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EC5CFC" w14:textId="77777777" w:rsidR="0059131D" w:rsidRDefault="0059131D">
      <w:pPr>
        <w:rPr>
          <w:rFonts w:ascii="Times New Roman" w:hAnsi="Times New Roman" w:cs="Times New Roman"/>
          <w:b/>
          <w:sz w:val="2"/>
          <w:szCs w:val="32"/>
          <w:lang w:val="en-GB"/>
        </w:rPr>
      </w:pPr>
    </w:p>
    <w:p w14:paraId="54B8075D" w14:textId="77777777" w:rsidR="0059131D" w:rsidRDefault="00A359E6">
      <w:pPr>
        <w:ind w:left="-567" w:firstLine="567"/>
        <w:jc w:val="center"/>
        <w:rPr>
          <w:rFonts w:ascii="Times New Roman" w:eastAsia="SimSun" w:hAnsi="Times New Roman" w:cs="Times New Roman"/>
          <w:b/>
          <w:sz w:val="32"/>
          <w:szCs w:val="32"/>
        </w:rPr>
      </w:pPr>
      <w:r>
        <w:rPr>
          <w:rFonts w:ascii="Times New Roman" w:eastAsia="SimSun" w:hAnsi="Times New Roman" w:hint="eastAsia"/>
          <w:b/>
          <w:noProof/>
          <w:sz w:val="32"/>
          <w:szCs w:val="32"/>
        </w:rPr>
        <w:drawing>
          <wp:inline distT="0" distB="0" distL="0" distR="0" wp14:anchorId="378D1CB5" wp14:editId="3B9313D6">
            <wp:extent cx="3799205" cy="42608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7" r="1205" b="12187"/>
                    <a:stretch>
                      <a:fillRect/>
                    </a:stretch>
                  </pic:blipFill>
                  <pic:spPr>
                    <a:xfrm>
                      <a:off x="0" y="0"/>
                      <a:ext cx="3812601" cy="4275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F5021" w14:textId="77777777" w:rsidR="0059131D" w:rsidRDefault="0059131D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14:paraId="07B1D78F" w14:textId="77777777" w:rsidR="0059131D" w:rsidRDefault="00A359E6">
      <w:pPr>
        <w:jc w:val="center"/>
        <w:rPr>
          <w:rFonts w:ascii="Times New Roman" w:eastAsia="SimSun" w:hAnsi="Times New Roman" w:cs="Times New Roman"/>
          <w:b/>
          <w:color w:val="00F66F"/>
          <w:sz w:val="32"/>
          <w:szCs w:val="32"/>
        </w:rPr>
      </w:pPr>
      <w:proofErr w:type="spellStart"/>
      <w:r>
        <w:rPr>
          <w:rFonts w:ascii="Times New Roman" w:eastAsia="SimSun" w:hAnsi="Times New Roman" w:hint="eastAsia"/>
          <w:b/>
          <w:sz w:val="32"/>
          <w:szCs w:val="32"/>
        </w:rPr>
        <w:t>One&amp;Two</w:t>
      </w:r>
      <w:proofErr w:type="spellEnd"/>
      <w:r>
        <w:rPr>
          <w:rFonts w:ascii="Times New Roman" w:eastAsia="SimSun" w:hAnsi="Times New Roman" w:hint="eastAsia"/>
          <w:b/>
          <w:sz w:val="32"/>
          <w:szCs w:val="32"/>
        </w:rPr>
        <w:t xml:space="preserve"> OPENWORKED Dual Time </w:t>
      </w:r>
      <w:r>
        <w:rPr>
          <w:rFonts w:ascii="Times New Roman" w:eastAsia="SimSun" w:hAnsi="Times New Roman" w:hint="eastAsia"/>
          <w:b/>
          <w:color w:val="00F66F"/>
          <w:sz w:val="32"/>
          <w:szCs w:val="32"/>
        </w:rPr>
        <w:t>MINT</w:t>
      </w:r>
      <w:r>
        <w:rPr>
          <w:rFonts w:ascii="Times New Roman" w:eastAsia="SimSun" w:hAnsi="Times New Roman" w:hint="eastAsia"/>
          <w:b/>
          <w:sz w:val="32"/>
          <w:szCs w:val="32"/>
        </w:rPr>
        <w:t xml:space="preserve"> </w:t>
      </w:r>
      <w:r>
        <w:rPr>
          <w:rFonts w:ascii="Times New Roman" w:eastAsia="SimSun" w:hAnsi="Times New Roman" w:hint="eastAsia"/>
          <w:b/>
          <w:sz w:val="32"/>
          <w:szCs w:val="32"/>
        </w:rPr>
        <w:t>双时区腕表</w:t>
      </w:r>
      <w:r>
        <w:rPr>
          <w:rFonts w:ascii="Times New Roman" w:eastAsia="SimSun" w:hAnsi="Times New Roman" w:hint="eastAsia"/>
          <w:b/>
          <w:color w:val="00F66F"/>
          <w:sz w:val="32"/>
          <w:szCs w:val="32"/>
        </w:rPr>
        <w:t xml:space="preserve"> </w:t>
      </w:r>
    </w:p>
    <w:p w14:paraId="4CA74D0F" w14:textId="77777777" w:rsidR="0059131D" w:rsidRDefault="0059131D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14:paraId="4944168F" w14:textId="77777777" w:rsidR="0059131D" w:rsidRDefault="0059131D">
      <w:pPr>
        <w:rPr>
          <w:rFonts w:ascii="Times New Roman" w:hAnsi="Times New Roman" w:cs="Times New Roman"/>
          <w:b/>
          <w:color w:val="FF0000"/>
          <w:sz w:val="6"/>
          <w:szCs w:val="32"/>
          <w:lang w:val="en-GB"/>
        </w:rPr>
      </w:pPr>
    </w:p>
    <w:p w14:paraId="54224B2F" w14:textId="0687B56B" w:rsidR="0059131D" w:rsidRDefault="00A359E6">
      <w:pPr>
        <w:ind w:firstLine="284"/>
        <w:jc w:val="both"/>
        <w:rPr>
          <w:rFonts w:ascii="Times New Roman" w:eastAsia="SimSun" w:hAnsi="Times New Roman" w:cs="Times New Roman"/>
          <w:i/>
        </w:rPr>
      </w:pPr>
      <w:r>
        <w:rPr>
          <w:rFonts w:ascii="Times New Roman" w:eastAsia="SimSun" w:hAnsi="Times New Roman" w:hint="eastAsia"/>
          <w:i/>
        </w:rPr>
        <w:t>2021</w:t>
      </w:r>
      <w:r>
        <w:rPr>
          <w:rFonts w:ascii="Times New Roman" w:eastAsia="SimSun" w:hAnsi="Times New Roman" w:hint="eastAsia"/>
          <w:i/>
        </w:rPr>
        <w:t>年日内瓦“钟表与奇迹”高级钟表展（</w:t>
      </w:r>
      <w:proofErr w:type="spellStart"/>
      <w:r>
        <w:rPr>
          <w:rFonts w:ascii="Times New Roman" w:eastAsia="SimSun" w:hAnsi="Times New Roman" w:hint="eastAsia"/>
          <w:i/>
        </w:rPr>
        <w:t>Watches&amp;Wonders</w:t>
      </w:r>
      <w:proofErr w:type="spellEnd"/>
      <w:r>
        <w:rPr>
          <w:rFonts w:ascii="Times New Roman" w:eastAsia="SimSun" w:hAnsi="Times New Roman" w:hint="eastAsia"/>
          <w:i/>
        </w:rPr>
        <w:t xml:space="preserve"> Geneva 2021</w:t>
      </w:r>
      <w:r>
        <w:rPr>
          <w:rFonts w:ascii="Times New Roman" w:eastAsia="SimSun" w:hAnsi="Times New Roman" w:hint="eastAsia"/>
          <w:i/>
        </w:rPr>
        <w:t>）——</w:t>
      </w:r>
      <w:r>
        <w:rPr>
          <w:rFonts w:ascii="Times New Roman" w:eastAsia="SimSun" w:hAnsi="Times New Roman" w:hint="eastAsia"/>
          <w:i/>
        </w:rPr>
        <w:t xml:space="preserve"> Speake-Marin </w:t>
      </w:r>
      <w:proofErr w:type="spellStart"/>
      <w:r>
        <w:rPr>
          <w:rFonts w:ascii="Times New Roman" w:eastAsia="SimSun" w:hAnsi="Times New Roman" w:hint="eastAsia"/>
          <w:i/>
        </w:rPr>
        <w:t>Openworked</w:t>
      </w:r>
      <w:proofErr w:type="spellEnd"/>
      <w:r>
        <w:rPr>
          <w:rFonts w:ascii="Times New Roman" w:eastAsia="SimSun" w:hAnsi="Times New Roman" w:hint="eastAsia"/>
          <w:i/>
        </w:rPr>
        <w:t xml:space="preserve"> </w:t>
      </w:r>
      <w:r>
        <w:rPr>
          <w:rFonts w:ascii="Times New Roman" w:eastAsia="SimSun" w:hAnsi="Times New Roman" w:hint="eastAsia"/>
          <w:i/>
        </w:rPr>
        <w:t>系列再添新款：</w:t>
      </w:r>
      <w:r>
        <w:rPr>
          <w:rFonts w:ascii="Times New Roman" w:eastAsia="SimSun" w:hAnsi="Times New Roman" w:hint="eastAsia"/>
          <w:i/>
        </w:rPr>
        <w:t xml:space="preserve">Dual Time MINT </w:t>
      </w:r>
      <w:r>
        <w:rPr>
          <w:rFonts w:ascii="Times New Roman" w:eastAsia="SimSun" w:hAnsi="Times New Roman" w:hint="eastAsia"/>
          <w:i/>
        </w:rPr>
        <w:t>双时区腕表配备</w:t>
      </w:r>
      <w:r w:rsidR="007F6812">
        <w:rPr>
          <w:rFonts w:ascii="Times New Roman" w:eastAsia="SimSun" w:hAnsi="Times New Roman" w:hint="eastAsia"/>
          <w:i/>
        </w:rPr>
        <w:t>逆跳</w:t>
      </w:r>
      <w:r>
        <w:rPr>
          <w:rFonts w:ascii="Times New Roman" w:eastAsia="SimSun" w:hAnsi="Times New Roman" w:hint="eastAsia"/>
          <w:i/>
        </w:rPr>
        <w:t>日期功能，</w:t>
      </w:r>
      <w:r w:rsidR="00A62755">
        <w:rPr>
          <w:rFonts w:ascii="Times New Roman" w:eastAsia="SimSun" w:hAnsi="Times New Roman" w:hint="eastAsia"/>
          <w:i/>
        </w:rPr>
        <w:t>其</w:t>
      </w:r>
      <w:r>
        <w:rPr>
          <w:rFonts w:ascii="Times New Roman" w:eastAsia="SimSun" w:hAnsi="Times New Roman" w:hint="eastAsia"/>
          <w:i/>
        </w:rPr>
        <w:t>设计灵感源自“黑色建筑”运动，大胆的“薄荷绿”色精彩演绎一曲自由赞歌。</w:t>
      </w:r>
    </w:p>
    <w:p w14:paraId="42AB1EBE" w14:textId="77777777" w:rsidR="0059131D" w:rsidRDefault="0059131D">
      <w:pPr>
        <w:jc w:val="both"/>
        <w:rPr>
          <w:rFonts w:ascii="Times New Roman" w:hAnsi="Times New Roman" w:cs="Times New Roman"/>
          <w:b/>
          <w:color w:val="00F66F"/>
          <w:sz w:val="32"/>
          <w:szCs w:val="32"/>
          <w:lang w:val="en-GB"/>
        </w:rPr>
      </w:pPr>
    </w:p>
    <w:p w14:paraId="39C7429B" w14:textId="77777777" w:rsidR="0059131D" w:rsidRDefault="00A359E6">
      <w:pPr>
        <w:rPr>
          <w:rFonts w:ascii="Times New Roman" w:eastAsia="SimSun" w:hAnsi="Times New Roman" w:cs="Times New Roman"/>
          <w:b/>
          <w:color w:val="00F66F"/>
          <w:sz w:val="32"/>
          <w:szCs w:val="32"/>
        </w:rPr>
      </w:pPr>
      <w:r>
        <w:rPr>
          <w:rFonts w:ascii="Times New Roman" w:eastAsia="SimSun" w:hAnsi="Times New Roman" w:hint="eastAsia"/>
          <w:b/>
          <w:color w:val="00F66F"/>
          <w:sz w:val="32"/>
          <w:szCs w:val="32"/>
        </w:rPr>
        <w:t>设计灵感</w:t>
      </w:r>
    </w:p>
    <w:p w14:paraId="2C52F725" w14:textId="77777777" w:rsidR="0059131D" w:rsidRDefault="0059131D">
      <w:pPr>
        <w:rPr>
          <w:rFonts w:ascii="Times New Roman" w:hAnsi="Times New Roman" w:cs="Times New Roman"/>
          <w:lang w:val="en-GB"/>
        </w:rPr>
      </w:pPr>
    </w:p>
    <w:p w14:paraId="05E0212F" w14:textId="322D11E2" w:rsidR="0059131D" w:rsidRDefault="00A359E6">
      <w:pPr>
        <w:ind w:firstLineChars="200" w:firstLine="480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hint="eastAsia"/>
        </w:rPr>
        <w:t>薄荷绿、银色和黑色构成全新腕表</w:t>
      </w:r>
      <w:r w:rsidR="00B95712">
        <w:rPr>
          <w:rFonts w:ascii="Times New Roman" w:eastAsia="SimSun" w:hAnsi="Times New Roman" w:hint="eastAsia"/>
        </w:rPr>
        <w:t>的</w:t>
      </w:r>
      <w:r>
        <w:rPr>
          <w:rFonts w:ascii="Times New Roman" w:eastAsia="SimSun" w:hAnsi="Times New Roman" w:hint="eastAsia"/>
        </w:rPr>
        <w:t>大胆配色，利落的</w:t>
      </w:r>
      <w:r w:rsidR="00A62755">
        <w:rPr>
          <w:rFonts w:ascii="Times New Roman" w:eastAsia="SimSun" w:hAnsi="Times New Roman" w:hint="eastAsia"/>
        </w:rPr>
        <w:t>桥</w:t>
      </w:r>
      <w:r>
        <w:rPr>
          <w:rFonts w:ascii="Times New Roman" w:eastAsia="SimSun" w:hAnsi="Times New Roman" w:hint="eastAsia"/>
        </w:rPr>
        <w:t>板角度尽显锋芒，现代美学风格令人耳目一新。引领当代潮流的表盘和经典表壳浑然一体，大胆款式彰显独特风格和个性，助旅行家展露非凡风采。</w:t>
      </w:r>
    </w:p>
    <w:p w14:paraId="0265BA48" w14:textId="54F645F2" w:rsidR="0059131D" w:rsidRDefault="00A359E6">
      <w:pPr>
        <w:ind w:firstLineChars="200" w:firstLine="480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hint="eastAsia"/>
        </w:rPr>
        <w:t xml:space="preserve"> </w:t>
      </w:r>
      <w:r>
        <w:rPr>
          <w:rFonts w:ascii="Times New Roman" w:eastAsia="SimSun" w:hAnsi="Times New Roman" w:hint="eastAsia"/>
        </w:rPr>
        <w:t>薄荷绿是加勒比海、印度洋和南海的颜色，象征着自由精神，代表着对旅行及探索新世界的永恒渴望。席卷伦敦等大都市的“黑色建筑”运动也为</w:t>
      </w:r>
      <w:r>
        <w:rPr>
          <w:rFonts w:ascii="Times New Roman" w:eastAsia="SimSun" w:hAnsi="Times New Roman" w:hint="eastAsia"/>
        </w:rPr>
        <w:t xml:space="preserve">Speake-Marin </w:t>
      </w:r>
      <w:r>
        <w:rPr>
          <w:rFonts w:ascii="Times New Roman" w:eastAsia="SimSun" w:hAnsi="Times New Roman" w:hint="eastAsia"/>
        </w:rPr>
        <w:t>注入了别样灵感，令黑灰色调</w:t>
      </w:r>
      <w:r w:rsidR="004D34A6">
        <w:rPr>
          <w:rFonts w:ascii="Times New Roman" w:eastAsia="SimSun" w:hAnsi="Times New Roman" w:hint="eastAsia"/>
        </w:rPr>
        <w:t>的</w:t>
      </w:r>
      <w:r>
        <w:rPr>
          <w:rFonts w:ascii="Times New Roman" w:eastAsia="SimSun" w:hAnsi="Times New Roman" w:hint="eastAsia"/>
        </w:rPr>
        <w:t>表壳和</w:t>
      </w:r>
      <w:r w:rsidR="00A62755">
        <w:rPr>
          <w:rFonts w:ascii="Times New Roman" w:eastAsia="SimSun" w:hAnsi="Times New Roman" w:hint="eastAsia"/>
        </w:rPr>
        <w:t>桥</w:t>
      </w:r>
      <w:r>
        <w:rPr>
          <w:rFonts w:ascii="Times New Roman" w:eastAsia="SimSun" w:hAnsi="Times New Roman" w:hint="eastAsia"/>
        </w:rPr>
        <w:t>板相得益彰。</w:t>
      </w:r>
    </w:p>
    <w:p w14:paraId="13A80419" w14:textId="77777777" w:rsidR="0059131D" w:rsidRDefault="0059131D">
      <w:pPr>
        <w:ind w:firstLine="720"/>
        <w:rPr>
          <w:rFonts w:ascii="Times New Roman" w:hAnsi="Times New Roman" w:cs="Times New Roman"/>
          <w:lang w:val="en-GB"/>
        </w:rPr>
      </w:pPr>
    </w:p>
    <w:p w14:paraId="2FB1DF71" w14:textId="598D41B9" w:rsidR="0059131D" w:rsidRDefault="00A359E6">
      <w:pPr>
        <w:ind w:firstLineChars="200" w:firstLine="480"/>
        <w:jc w:val="both"/>
        <w:rPr>
          <w:rStyle w:val="hps"/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eastAsia="SimSun" w:hAnsi="Times New Roman" w:hint="eastAsia"/>
        </w:rPr>
        <w:t>在此全新设计中，</w:t>
      </w:r>
      <w:r>
        <w:rPr>
          <w:rFonts w:ascii="Times New Roman" w:eastAsia="SimSun" w:hAnsi="Times New Roman" w:hint="eastAsia"/>
        </w:rPr>
        <w:t>Speake-Marin</w:t>
      </w:r>
      <w:r>
        <w:rPr>
          <w:rFonts w:ascii="Times New Roman" w:eastAsia="SimSun" w:hAnsi="Times New Roman" w:hint="eastAsia"/>
        </w:rPr>
        <w:t>特别推出“双时区”复杂功能，方便</w:t>
      </w:r>
      <w:r w:rsidR="00B95712">
        <w:rPr>
          <w:rFonts w:ascii="Times New Roman" w:eastAsia="SimSun" w:hAnsi="Times New Roman" w:hint="eastAsia"/>
        </w:rPr>
        <w:t>需要</w:t>
      </w:r>
      <w:r>
        <w:rPr>
          <w:rFonts w:ascii="Times New Roman" w:eastAsia="SimSun" w:hAnsi="Times New Roman" w:hint="eastAsia"/>
        </w:rPr>
        <w:t>随时掌握</w:t>
      </w:r>
      <w:r w:rsidR="00B95712">
        <w:rPr>
          <w:rFonts w:ascii="Times New Roman" w:eastAsia="SimSun" w:hAnsi="Times New Roman" w:hint="eastAsia"/>
        </w:rPr>
        <w:t>“</w:t>
      </w:r>
      <w:r w:rsidR="003321E8">
        <w:rPr>
          <w:rFonts w:ascii="Times New Roman" w:eastAsia="SimSun" w:hAnsi="Times New Roman" w:hint="eastAsia"/>
        </w:rPr>
        <w:t>原居地</w:t>
      </w:r>
      <w:r w:rsidR="00B95712">
        <w:rPr>
          <w:rFonts w:ascii="Times New Roman" w:eastAsia="SimSun" w:hAnsi="Times New Roman" w:hint="eastAsia"/>
        </w:rPr>
        <w:t>”</w:t>
      </w:r>
      <w:r>
        <w:rPr>
          <w:rFonts w:ascii="Times New Roman" w:eastAsia="SimSun" w:hAnsi="Times New Roman" w:hint="eastAsia"/>
        </w:rPr>
        <w:t>时间和</w:t>
      </w:r>
      <w:r w:rsidR="00B95712">
        <w:rPr>
          <w:rFonts w:ascii="Times New Roman" w:eastAsia="SimSun" w:hAnsi="Times New Roman" w:hint="eastAsia"/>
        </w:rPr>
        <w:t>“</w:t>
      </w:r>
      <w:r w:rsidR="003321E8">
        <w:rPr>
          <w:rFonts w:ascii="Times New Roman" w:eastAsia="SimSun" w:hAnsi="Times New Roman" w:hint="eastAsia"/>
        </w:rPr>
        <w:t>当</w:t>
      </w:r>
      <w:r>
        <w:rPr>
          <w:rFonts w:ascii="Times New Roman" w:eastAsia="SimSun" w:hAnsi="Times New Roman" w:hint="eastAsia"/>
        </w:rPr>
        <w:t>地</w:t>
      </w:r>
      <w:r w:rsidR="00B95712">
        <w:rPr>
          <w:rFonts w:ascii="Times New Roman" w:eastAsia="SimSun" w:hAnsi="Times New Roman" w:hint="eastAsia"/>
        </w:rPr>
        <w:t>”</w:t>
      </w:r>
      <w:r>
        <w:rPr>
          <w:rFonts w:ascii="Times New Roman" w:eastAsia="SimSun" w:hAnsi="Times New Roman" w:hint="eastAsia"/>
        </w:rPr>
        <w:t>时间</w:t>
      </w:r>
      <w:r w:rsidR="00B95712">
        <w:rPr>
          <w:rFonts w:ascii="Times New Roman" w:eastAsia="SimSun" w:hAnsi="Times New Roman" w:hint="eastAsia"/>
        </w:rPr>
        <w:t>的旅行者</w:t>
      </w:r>
      <w:r>
        <w:rPr>
          <w:rFonts w:ascii="Times New Roman" w:eastAsia="SimSun" w:hAnsi="Times New Roman" w:hint="eastAsia"/>
        </w:rPr>
        <w:t>。</w:t>
      </w:r>
      <w:r w:rsidR="00B95712">
        <w:rPr>
          <w:rFonts w:ascii="Times New Roman" w:eastAsia="SimSun" w:hAnsi="Times New Roman" w:hint="eastAsia"/>
        </w:rPr>
        <w:t>此表款</w:t>
      </w:r>
      <w:r>
        <w:rPr>
          <w:rFonts w:ascii="Times New Roman" w:eastAsia="SimSun" w:hAnsi="Times New Roman" w:hint="eastAsia"/>
        </w:rPr>
        <w:t>作为</w:t>
      </w:r>
      <w:r>
        <w:rPr>
          <w:rFonts w:ascii="Times New Roman" w:eastAsia="SimSun" w:hAnsi="Times New Roman" w:hint="eastAsia"/>
        </w:rPr>
        <w:t>Speake-Marin</w:t>
      </w:r>
      <w:r>
        <w:rPr>
          <w:rFonts w:ascii="Times New Roman" w:eastAsia="SimSun" w:hAnsi="Times New Roman" w:hint="eastAsia"/>
        </w:rPr>
        <w:t>旗下旅行</w:t>
      </w:r>
      <w:r w:rsidR="00B95712">
        <w:rPr>
          <w:rFonts w:ascii="Times New Roman" w:eastAsia="SimSun" w:hAnsi="Times New Roman" w:hint="eastAsia"/>
        </w:rPr>
        <w:t>系列</w:t>
      </w:r>
      <w:r>
        <w:rPr>
          <w:rFonts w:ascii="Times New Roman" w:eastAsia="SimSun" w:hAnsi="Times New Roman" w:hint="eastAsia"/>
        </w:rPr>
        <w:t>代表作，能够充分满足旅行家和数字游民的独特需求，跻身护照、降噪耳机、笔记本等旅行必备品行列。</w:t>
      </w:r>
    </w:p>
    <w:p w14:paraId="55D5D0E9" w14:textId="77777777" w:rsidR="0059131D" w:rsidRDefault="00A359E6">
      <w:pPr>
        <w:jc w:val="both"/>
        <w:rPr>
          <w:rFonts w:ascii="Times New Roman" w:eastAsia="SimSun" w:hAnsi="Times New Roman" w:cs="Times New Roman"/>
          <w:b/>
          <w:color w:val="00F66F"/>
          <w:sz w:val="32"/>
          <w:szCs w:val="32"/>
        </w:rPr>
      </w:pPr>
      <w:r>
        <w:rPr>
          <w:rFonts w:ascii="Times New Roman" w:eastAsia="SimSun" w:hAnsi="Times New Roman" w:hint="eastAsia"/>
          <w:b/>
          <w:color w:val="00F66F"/>
          <w:sz w:val="32"/>
          <w:szCs w:val="32"/>
        </w:rPr>
        <w:t>机芯</w:t>
      </w:r>
    </w:p>
    <w:p w14:paraId="06BC52D7" w14:textId="77777777" w:rsidR="0059131D" w:rsidRDefault="0059131D">
      <w:pPr>
        <w:jc w:val="both"/>
        <w:rPr>
          <w:rStyle w:val="hps"/>
          <w:rFonts w:ascii="Times New Roman" w:hAnsi="Times New Roman" w:cs="Times New Roman"/>
          <w:sz w:val="20"/>
          <w:szCs w:val="20"/>
          <w:lang w:val="en-GB"/>
        </w:rPr>
      </w:pPr>
    </w:p>
    <w:p w14:paraId="01C2AD91" w14:textId="79412273" w:rsidR="0059131D" w:rsidRPr="00A62755" w:rsidRDefault="00A359E6" w:rsidP="00A62755">
      <w:pPr>
        <w:ind w:firstLineChars="218" w:firstLine="523"/>
        <w:rPr>
          <w:rFonts w:ascii="Times New Roman" w:eastAsia="SimSun" w:hAnsi="Times New Roman"/>
        </w:rPr>
      </w:pPr>
      <w:proofErr w:type="spellStart"/>
      <w:r>
        <w:rPr>
          <w:rFonts w:ascii="Times New Roman" w:eastAsia="SimSun" w:hAnsi="Times New Roman" w:hint="eastAsia"/>
        </w:rPr>
        <w:t>One&amp;Two</w:t>
      </w:r>
      <w:proofErr w:type="spellEnd"/>
      <w:r>
        <w:rPr>
          <w:rFonts w:ascii="Times New Roman" w:eastAsia="SimSun" w:hAnsi="Times New Roman" w:hint="eastAsia"/>
        </w:rPr>
        <w:t xml:space="preserve"> </w:t>
      </w:r>
      <w:proofErr w:type="spellStart"/>
      <w:r>
        <w:rPr>
          <w:rFonts w:ascii="Times New Roman" w:eastAsia="SimSun" w:hAnsi="Times New Roman" w:hint="eastAsia"/>
        </w:rPr>
        <w:t>Openworked</w:t>
      </w:r>
      <w:proofErr w:type="spellEnd"/>
      <w:r>
        <w:rPr>
          <w:rFonts w:ascii="Times New Roman" w:eastAsia="SimSun" w:hAnsi="Times New Roman" w:hint="eastAsia"/>
        </w:rPr>
        <w:t xml:space="preserve"> Dual Time </w:t>
      </w:r>
      <w:r>
        <w:rPr>
          <w:rFonts w:ascii="Times New Roman" w:eastAsia="SimSun" w:hAnsi="Times New Roman" w:hint="eastAsia"/>
        </w:rPr>
        <w:t>双时区腕表，搭载镂空设计的</w:t>
      </w:r>
      <w:r>
        <w:rPr>
          <w:rFonts w:ascii="Times New Roman" w:eastAsia="SimSun" w:hAnsi="Times New Roman" w:hint="eastAsia"/>
        </w:rPr>
        <w:t xml:space="preserve"> SMA02 </w:t>
      </w:r>
      <w:r>
        <w:rPr>
          <w:rFonts w:ascii="Times New Roman" w:eastAsia="SimSun" w:hAnsi="Times New Roman" w:hint="eastAsia"/>
        </w:rPr>
        <w:t>机芯，</w:t>
      </w:r>
      <w:r w:rsidR="00991FF7">
        <w:rPr>
          <w:rFonts w:ascii="Times New Roman" w:eastAsia="SimSun" w:hAnsi="Times New Roman" w:hint="eastAsia"/>
        </w:rPr>
        <w:t>结合</w:t>
      </w:r>
      <w:r>
        <w:rPr>
          <w:rFonts w:ascii="Times New Roman" w:eastAsia="SimSun" w:hAnsi="Times New Roman" w:hint="eastAsia"/>
        </w:rPr>
        <w:t>双时区指示和</w:t>
      </w:r>
      <w:r w:rsidR="007F6812" w:rsidRPr="007F6812">
        <w:rPr>
          <w:rFonts w:ascii="Times New Roman" w:eastAsia="SimSun" w:hAnsi="Times New Roman" w:hint="eastAsia"/>
          <w:iCs/>
        </w:rPr>
        <w:t>逆跳</w:t>
      </w:r>
      <w:r>
        <w:rPr>
          <w:rFonts w:ascii="Times New Roman" w:eastAsia="SimSun" w:hAnsi="Times New Roman" w:hint="eastAsia"/>
        </w:rPr>
        <w:t>日期显示功能。此新品表款从各色建筑汲取设计灵感，发条</w:t>
      </w:r>
      <w:r w:rsidR="00A62755">
        <w:rPr>
          <w:rFonts w:ascii="Times New Roman" w:eastAsia="SimSun" w:hAnsi="Times New Roman" w:hint="eastAsia"/>
        </w:rPr>
        <w:t>匣</w:t>
      </w:r>
      <w:r>
        <w:rPr>
          <w:rFonts w:ascii="Times New Roman" w:eastAsia="SimSun" w:hAnsi="Times New Roman" w:hint="eastAsia"/>
        </w:rPr>
        <w:t>、摆陀和</w:t>
      </w:r>
      <w:r w:rsidR="00991FF7">
        <w:rPr>
          <w:rFonts w:ascii="Times New Roman" w:eastAsia="SimSun" w:hAnsi="Times New Roman" w:hint="eastAsia"/>
        </w:rPr>
        <w:t>1</w:t>
      </w:r>
      <w:r w:rsidR="00991FF7">
        <w:rPr>
          <w:rFonts w:ascii="Times New Roman" w:eastAsia="SimSun" w:hAnsi="Times New Roman" w:hint="eastAsia"/>
        </w:rPr>
        <w:t>点</w:t>
      </w:r>
      <w:r w:rsidR="00991FF7">
        <w:rPr>
          <w:rFonts w:ascii="Times New Roman" w:eastAsia="SimSun" w:hAnsi="Times New Roman" w:hint="eastAsia"/>
        </w:rPr>
        <w:t>30</w:t>
      </w:r>
      <w:r w:rsidR="00991FF7">
        <w:rPr>
          <w:rFonts w:ascii="Times New Roman" w:eastAsia="SimSun" w:hAnsi="Times New Roman" w:hint="eastAsia"/>
        </w:rPr>
        <w:t>分位置的</w:t>
      </w:r>
      <w:r>
        <w:rPr>
          <w:rFonts w:ascii="Times New Roman" w:eastAsia="SimSun" w:hAnsi="Times New Roman" w:hint="eastAsia"/>
        </w:rPr>
        <w:t>小秒针布局</w:t>
      </w:r>
      <w:r w:rsidR="00991FF7">
        <w:rPr>
          <w:rFonts w:ascii="Times New Roman" w:eastAsia="SimSun" w:hAnsi="Times New Roman" w:hint="eastAsia"/>
        </w:rPr>
        <w:t>，</w:t>
      </w:r>
      <w:r>
        <w:rPr>
          <w:rFonts w:ascii="Times New Roman" w:eastAsia="SimSun" w:hAnsi="Times New Roman" w:hint="eastAsia"/>
        </w:rPr>
        <w:t>尽显视觉平衡美感。此外，该表款还延续了本系列镂空腕表的设计，在数字“</w:t>
      </w:r>
      <w:r>
        <w:rPr>
          <w:rFonts w:ascii="Times New Roman" w:eastAsia="SimSun" w:hAnsi="Times New Roman" w:hint="eastAsia"/>
        </w:rPr>
        <w:t>3</w:t>
      </w:r>
      <w:r>
        <w:rPr>
          <w:rFonts w:ascii="Times New Roman" w:eastAsia="SimSun" w:hAnsi="Times New Roman" w:hint="eastAsia"/>
        </w:rPr>
        <w:t>”处巧妙构成三角形图案。</w:t>
      </w:r>
    </w:p>
    <w:p w14:paraId="248954A4" w14:textId="77777777" w:rsidR="0059131D" w:rsidRDefault="0059131D">
      <w:pPr>
        <w:pStyle w:val="NormalWeb"/>
        <w:rPr>
          <w:lang w:val="en-GB"/>
        </w:rPr>
      </w:pPr>
    </w:p>
    <w:p w14:paraId="4380DD90" w14:textId="1016C1F3" w:rsidR="0059131D" w:rsidRDefault="00A359E6" w:rsidP="00991FF7">
      <w:pPr>
        <w:pStyle w:val="NormalWeb"/>
        <w:ind w:firstLineChars="200" w:firstLine="480"/>
      </w:pPr>
      <w:r>
        <w:rPr>
          <w:rFonts w:hint="eastAsia"/>
        </w:rPr>
        <w:t>双时区复杂功能腕表</w:t>
      </w:r>
      <w:r w:rsidR="00991FF7">
        <w:rPr>
          <w:rFonts w:hint="eastAsia"/>
        </w:rPr>
        <w:t>发想</w:t>
      </w:r>
      <w:r>
        <w:rPr>
          <w:rFonts w:hint="eastAsia"/>
          <w:lang w:val="en-US"/>
        </w:rPr>
        <w:t>自</w:t>
      </w:r>
      <w:r>
        <w:rPr>
          <w:rFonts w:hint="eastAsia"/>
          <w:lang w:val="en-US"/>
        </w:rPr>
        <w:t xml:space="preserve"> 20 </w:t>
      </w:r>
      <w:r>
        <w:rPr>
          <w:rFonts w:hint="eastAsia"/>
          <w:lang w:val="en-US"/>
        </w:rPr>
        <w:t>世纪</w:t>
      </w:r>
      <w:r>
        <w:rPr>
          <w:rFonts w:hint="eastAsia"/>
          <w:lang w:val="en-US"/>
        </w:rPr>
        <w:t xml:space="preserve"> 50 </w:t>
      </w:r>
      <w:r>
        <w:rPr>
          <w:rFonts w:hint="eastAsia"/>
        </w:rPr>
        <w:t>年代中期</w:t>
      </w:r>
      <w:r w:rsidRPr="0077765A">
        <w:rPr>
          <w:rFonts w:hint="eastAsia"/>
          <w:lang w:val="en-GB"/>
        </w:rPr>
        <w:t>，</w:t>
      </w:r>
      <w:r w:rsidR="00991FF7">
        <w:rPr>
          <w:rFonts w:hint="eastAsia"/>
        </w:rPr>
        <w:t>为跨越多个时区的</w:t>
      </w:r>
      <w:r>
        <w:rPr>
          <w:rFonts w:hint="eastAsia"/>
        </w:rPr>
        <w:t>泛美地区飞行员</w:t>
      </w:r>
      <w:r w:rsidR="00991FF7">
        <w:rPr>
          <w:rFonts w:hint="eastAsia"/>
        </w:rPr>
        <w:t>设计</w:t>
      </w:r>
      <w:r w:rsidRPr="0077765A">
        <w:rPr>
          <w:rFonts w:hint="eastAsia"/>
          <w:lang w:val="en-GB"/>
        </w:rPr>
        <w:t>，</w:t>
      </w:r>
      <w:r w:rsidR="00991FF7">
        <w:rPr>
          <w:rFonts w:hint="eastAsia"/>
        </w:rPr>
        <w:t>成为旅行腕表的</w:t>
      </w:r>
      <w:r w:rsidR="00991FF7" w:rsidRPr="0077765A">
        <w:rPr>
          <w:rFonts w:hint="eastAsia"/>
          <w:lang w:val="en-GB"/>
        </w:rPr>
        <w:t>“</w:t>
      </w:r>
      <w:r w:rsidR="00991FF7">
        <w:rPr>
          <w:rFonts w:hint="eastAsia"/>
        </w:rPr>
        <w:t>标配</w:t>
      </w:r>
      <w:r w:rsidR="00991FF7" w:rsidRPr="0077765A">
        <w:rPr>
          <w:rFonts w:hint="eastAsia"/>
          <w:lang w:val="en-GB"/>
        </w:rPr>
        <w:t>”</w:t>
      </w:r>
      <w:r>
        <w:rPr>
          <w:rFonts w:hint="eastAsia"/>
        </w:rPr>
        <w:t>。双时区腕表</w:t>
      </w:r>
      <w:r w:rsidR="00991FF7">
        <w:rPr>
          <w:rFonts w:hint="eastAsia"/>
        </w:rPr>
        <w:t>能</w:t>
      </w:r>
      <w:r>
        <w:rPr>
          <w:rFonts w:hint="eastAsia"/>
          <w:lang w:val="en-US"/>
        </w:rPr>
        <w:t>同时显示</w:t>
      </w:r>
      <w:r w:rsidR="00991FF7">
        <w:rPr>
          <w:rFonts w:hint="eastAsia"/>
          <w:lang w:val="en-US"/>
        </w:rPr>
        <w:t>“</w:t>
      </w:r>
      <w:r w:rsidR="003321E8">
        <w:rPr>
          <w:rFonts w:hint="eastAsia"/>
          <w:lang w:val="en-US"/>
        </w:rPr>
        <w:t>当</w:t>
      </w:r>
      <w:r w:rsidR="00991FF7">
        <w:rPr>
          <w:rFonts w:hint="eastAsia"/>
          <w:lang w:val="en-US"/>
        </w:rPr>
        <w:t>地”与“</w:t>
      </w:r>
      <w:r w:rsidR="003321E8">
        <w:rPr>
          <w:rFonts w:hint="eastAsia"/>
          <w:lang w:val="en-US"/>
        </w:rPr>
        <w:t>原居地</w:t>
      </w:r>
      <w:r w:rsidR="00991FF7">
        <w:rPr>
          <w:rFonts w:hint="eastAsia"/>
          <w:lang w:val="en-US"/>
        </w:rPr>
        <w:t>”</w:t>
      </w:r>
      <w:r>
        <w:rPr>
          <w:rFonts w:hint="eastAsia"/>
          <w:lang w:val="en-US"/>
        </w:rPr>
        <w:t>时间，</w:t>
      </w:r>
      <w:r>
        <w:rPr>
          <w:rFonts w:hint="eastAsia"/>
        </w:rPr>
        <w:t>让佩戴者摆脱“冥思苦算”，</w:t>
      </w:r>
      <w:r>
        <w:rPr>
          <w:rFonts w:hint="eastAsia"/>
          <w:lang w:val="en-US"/>
        </w:rPr>
        <w:t>随时</w:t>
      </w:r>
      <w:r w:rsidR="00991FF7">
        <w:rPr>
          <w:rFonts w:hint="eastAsia"/>
          <w:lang w:val="en-US"/>
        </w:rPr>
        <w:t>跟上</w:t>
      </w:r>
      <w:r w:rsidR="000004EC">
        <w:rPr>
          <w:rFonts w:hint="eastAsia"/>
          <w:lang w:val="en-US"/>
        </w:rPr>
        <w:t>原居地</w:t>
      </w:r>
      <w:r w:rsidR="00991FF7">
        <w:rPr>
          <w:rFonts w:hint="eastAsia"/>
          <w:lang w:val="en-US"/>
        </w:rPr>
        <w:t>时区</w:t>
      </w:r>
      <w:r>
        <w:rPr>
          <w:rFonts w:hint="eastAsia"/>
        </w:rPr>
        <w:t>。腕表中央时、分及秒针指示</w:t>
      </w:r>
      <w:r w:rsidR="00991FF7">
        <w:rPr>
          <w:rFonts w:hint="eastAsia"/>
        </w:rPr>
        <w:t>“</w:t>
      </w:r>
      <w:r w:rsidR="003321E8">
        <w:rPr>
          <w:rFonts w:hint="eastAsia"/>
          <w:iCs/>
        </w:rPr>
        <w:t>当</w:t>
      </w:r>
      <w:r w:rsidRPr="00991FF7">
        <w:rPr>
          <w:rFonts w:hint="eastAsia"/>
          <w:iCs/>
        </w:rPr>
        <w:t>地</w:t>
      </w:r>
      <w:r w:rsidR="00991FF7">
        <w:rPr>
          <w:rFonts w:hint="eastAsia"/>
          <w:iCs/>
        </w:rPr>
        <w:t>”</w:t>
      </w:r>
      <w:r>
        <w:rPr>
          <w:rFonts w:hint="eastAsia"/>
        </w:rPr>
        <w:t>时间，</w:t>
      </w:r>
      <w:r w:rsidR="00991FF7">
        <w:rPr>
          <w:rFonts w:hint="eastAsia"/>
        </w:rPr>
        <w:t>“</w:t>
      </w:r>
      <w:r w:rsidR="003321E8">
        <w:rPr>
          <w:rFonts w:hint="eastAsia"/>
        </w:rPr>
        <w:t>原居地</w:t>
      </w:r>
      <w:r w:rsidR="00991FF7">
        <w:rPr>
          <w:rFonts w:hint="eastAsia"/>
          <w:iCs/>
        </w:rPr>
        <w:t>”</w:t>
      </w:r>
      <w:r>
        <w:rPr>
          <w:rFonts w:hint="eastAsia"/>
        </w:rPr>
        <w:t>时间则可</w:t>
      </w:r>
      <w:r w:rsidR="00991FF7">
        <w:rPr>
          <w:rFonts w:hint="eastAsia"/>
          <w:lang w:val="en-US"/>
        </w:rPr>
        <w:t>随时</w:t>
      </w:r>
      <w:r w:rsidR="00991FF7">
        <w:rPr>
          <w:rFonts w:hint="eastAsia"/>
        </w:rPr>
        <w:t>查看</w:t>
      </w:r>
      <w:r w:rsidR="00991FF7">
        <w:rPr>
          <w:rFonts w:hint="eastAsia"/>
        </w:rPr>
        <w:t>9</w:t>
      </w:r>
      <w:r>
        <w:rPr>
          <w:rFonts w:hint="eastAsia"/>
          <w:lang w:val="en-US"/>
        </w:rPr>
        <w:t xml:space="preserve"> </w:t>
      </w:r>
      <w:r>
        <w:rPr>
          <w:rFonts w:hint="eastAsia"/>
        </w:rPr>
        <w:t>点钟位置</w:t>
      </w:r>
      <w:r w:rsidR="000004EC">
        <w:rPr>
          <w:rFonts w:hint="eastAsia"/>
        </w:rPr>
        <w:t>上</w:t>
      </w:r>
      <w:r w:rsidR="00991FF7">
        <w:rPr>
          <w:rFonts w:hint="eastAsia"/>
        </w:rPr>
        <w:t>的第二表盘</w:t>
      </w:r>
      <w:r>
        <w:rPr>
          <w:rFonts w:hint="eastAsia"/>
        </w:rPr>
        <w:t>。</w:t>
      </w:r>
    </w:p>
    <w:p w14:paraId="41C0C0D1" w14:textId="77777777" w:rsidR="0059131D" w:rsidRDefault="005913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jc w:val="both"/>
        <w:rPr>
          <w:rFonts w:ascii="Times New Roman" w:hAnsi="Times New Roman"/>
          <w:lang w:val="en-GB"/>
        </w:rPr>
      </w:pPr>
    </w:p>
    <w:p w14:paraId="1AB1F429" w14:textId="77777777" w:rsidR="0059131D" w:rsidRDefault="00A359E6">
      <w:pPr>
        <w:jc w:val="both"/>
        <w:rPr>
          <w:rFonts w:ascii="Times New Roman" w:eastAsia="SimSun" w:hAnsi="Times New Roman" w:cs="Times New Roman"/>
          <w:b/>
          <w:color w:val="00F66F"/>
          <w:sz w:val="32"/>
          <w:szCs w:val="32"/>
        </w:rPr>
      </w:pPr>
      <w:r>
        <w:rPr>
          <w:rFonts w:ascii="Times New Roman" w:eastAsia="SimSun" w:hAnsi="Times New Roman" w:hint="eastAsia"/>
          <w:b/>
          <w:color w:val="00F66F"/>
          <w:sz w:val="32"/>
          <w:szCs w:val="32"/>
        </w:rPr>
        <w:t>黑色表壳</w:t>
      </w:r>
    </w:p>
    <w:p w14:paraId="37F08164" w14:textId="77777777" w:rsidR="0059131D" w:rsidRDefault="0059131D">
      <w:pPr>
        <w:rPr>
          <w:rFonts w:ascii="Times New Roman" w:hAnsi="Times New Roman" w:cs="Times New Roman"/>
          <w:b/>
          <w:lang w:val="en-GB"/>
        </w:rPr>
      </w:pPr>
    </w:p>
    <w:p w14:paraId="20A0B185" w14:textId="57B3831B" w:rsidR="0059131D" w:rsidRDefault="00A359E6">
      <w:pPr>
        <w:shd w:val="clear" w:color="auto" w:fill="FFFFFF"/>
        <w:spacing w:after="340"/>
        <w:ind w:firstLineChars="200" w:firstLine="480"/>
        <w:rPr>
          <w:rFonts w:ascii="Times New Roman" w:eastAsia="SimSun" w:hAnsi="Times New Roman"/>
        </w:rPr>
      </w:pPr>
      <w:r>
        <w:rPr>
          <w:rFonts w:ascii="Times New Roman" w:eastAsia="SimSun" w:hAnsi="Times New Roman" w:hint="eastAsia"/>
        </w:rPr>
        <w:t xml:space="preserve">Speake-Marin </w:t>
      </w:r>
      <w:r>
        <w:rPr>
          <w:rFonts w:ascii="Times New Roman" w:eastAsia="SimSun" w:hAnsi="Times New Roman" w:hint="eastAsia"/>
        </w:rPr>
        <w:t>标志性表壳全新升级，</w:t>
      </w:r>
      <w:r>
        <w:rPr>
          <w:rFonts w:ascii="Times New Roman" w:eastAsia="SimSun" w:hAnsi="Times New Roman" w:hint="eastAsia"/>
        </w:rPr>
        <w:t xml:space="preserve"> Piccadilly </w:t>
      </w:r>
      <w:r>
        <w:rPr>
          <w:rFonts w:ascii="Times New Roman" w:eastAsia="SimSun" w:hAnsi="Times New Roman" w:hint="eastAsia"/>
        </w:rPr>
        <w:t>黑色</w:t>
      </w:r>
      <w:r>
        <w:rPr>
          <w:rFonts w:ascii="Times New Roman" w:eastAsia="SimSun" w:hAnsi="Times New Roman" w:hint="eastAsia"/>
        </w:rPr>
        <w:t xml:space="preserve"> DLC </w:t>
      </w:r>
      <w:r>
        <w:rPr>
          <w:rFonts w:ascii="Times New Roman" w:eastAsia="SimSun" w:hAnsi="Times New Roman" w:hint="eastAsia"/>
        </w:rPr>
        <w:t>高耐磨钛金属表壳隆重登场。</w:t>
      </w:r>
      <w:r>
        <w:rPr>
          <w:rFonts w:ascii="Times New Roman" w:eastAsia="SimSun" w:hAnsi="Times New Roman" w:hint="eastAsia"/>
        </w:rPr>
        <w:t xml:space="preserve">DLC </w:t>
      </w:r>
      <w:r>
        <w:rPr>
          <w:rFonts w:ascii="Times New Roman" w:eastAsia="SimSun" w:hAnsi="Times New Roman" w:hint="eastAsia"/>
        </w:rPr>
        <w:t>是类金刚石碳（涂层）的缩写，可黑化普通钢材</w:t>
      </w:r>
      <w:r w:rsidR="000004EC">
        <w:rPr>
          <w:rFonts w:ascii="Times New Roman" w:eastAsia="SimSun" w:hAnsi="Times New Roman" w:hint="eastAsia"/>
        </w:rPr>
        <w:t>，</w:t>
      </w:r>
      <w:r>
        <w:rPr>
          <w:rFonts w:ascii="Times New Roman" w:eastAsia="SimSun" w:hAnsi="Times New Roman" w:hint="eastAsia"/>
        </w:rPr>
        <w:t>打造别致独特外观。碳粒子</w:t>
      </w:r>
      <w:r w:rsidR="00991FF7">
        <w:rPr>
          <w:rFonts w:ascii="Times New Roman" w:eastAsia="SimSun" w:hAnsi="Times New Roman" w:hint="eastAsia"/>
        </w:rPr>
        <w:t>涂层藉</w:t>
      </w:r>
      <w:r>
        <w:rPr>
          <w:rFonts w:ascii="Times New Roman" w:eastAsia="SimSun" w:hAnsi="Times New Roman" w:hint="eastAsia"/>
        </w:rPr>
        <w:t>化学工艺</w:t>
      </w:r>
      <w:r w:rsidR="000004EC">
        <w:rPr>
          <w:rFonts w:ascii="Times New Roman" w:eastAsia="SimSun" w:hAnsi="Times New Roman" w:hint="eastAsia"/>
        </w:rPr>
        <w:t>镀</w:t>
      </w:r>
      <w:r>
        <w:rPr>
          <w:rFonts w:ascii="Times New Roman" w:eastAsia="SimSun" w:hAnsi="Times New Roman" w:hint="eastAsia"/>
        </w:rPr>
        <w:t>于表壳之上，形成经久耐用的防刮擦表层。</w:t>
      </w:r>
    </w:p>
    <w:p w14:paraId="4FC70D23" w14:textId="7E9FB3D8" w:rsidR="0059131D" w:rsidRDefault="00A359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firstLineChars="200" w:firstLine="480"/>
        <w:jc w:val="both"/>
        <w:rPr>
          <w:rFonts w:ascii="Times New Roman" w:eastAsia="SimSun" w:hAnsi="Times New Roman"/>
        </w:rPr>
      </w:pPr>
      <w:r>
        <w:rPr>
          <w:rFonts w:ascii="Times New Roman" w:eastAsia="SimSun" w:hAnsi="Times New Roman" w:hint="eastAsia"/>
        </w:rPr>
        <w:t>全新表壳科技感更加出众，不仅实现表带与表壳</w:t>
      </w:r>
      <w:r>
        <w:rPr>
          <w:rFonts w:ascii="Times New Roman" w:eastAsia="SimSun" w:hAnsi="Times New Roman" w:hint="eastAsia"/>
          <w:color w:val="000000" w:themeColor="text1"/>
        </w:rPr>
        <w:t>更紧密的链接</w:t>
      </w:r>
      <w:r>
        <w:rPr>
          <w:rFonts w:ascii="Times New Roman" w:eastAsia="SimSun" w:hAnsi="Times New Roman" w:hint="eastAsia"/>
          <w:color w:val="00B050"/>
        </w:rPr>
        <w:t xml:space="preserve"> </w:t>
      </w:r>
      <w:r>
        <w:rPr>
          <w:rFonts w:ascii="Times New Roman" w:eastAsia="SimSun" w:hAnsi="Times New Roman" w:hint="eastAsia"/>
        </w:rPr>
        <w:t>，还将表冠进一步收入表壳中。流畅外观更具美感而不失原有风格。表</w:t>
      </w:r>
      <w:r w:rsidR="000004EC">
        <w:rPr>
          <w:rFonts w:ascii="Times New Roman" w:eastAsia="SimSun" w:hAnsi="Times New Roman" w:hint="eastAsia"/>
        </w:rPr>
        <w:t>框</w:t>
      </w:r>
      <w:r>
        <w:rPr>
          <w:rFonts w:ascii="Times New Roman" w:eastAsia="SimSun" w:hAnsi="Times New Roman" w:hint="eastAsia"/>
        </w:rPr>
        <w:t>及底盖与中层表壳略有重叠，改变了腕表的整体外观，</w:t>
      </w:r>
      <w:r w:rsidR="000004EC">
        <w:rPr>
          <w:rFonts w:ascii="Times New Roman" w:eastAsia="SimSun" w:hAnsi="Times New Roman" w:hint="eastAsia"/>
        </w:rPr>
        <w:t>仍</w:t>
      </w:r>
      <w:r w:rsidR="00991FF7">
        <w:rPr>
          <w:rFonts w:ascii="Times New Roman" w:eastAsia="SimSun" w:hAnsi="Times New Roman" w:hint="eastAsia"/>
        </w:rPr>
        <w:t>保持</w:t>
      </w:r>
      <w:r>
        <w:rPr>
          <w:rFonts w:ascii="Times New Roman" w:eastAsia="SimSun" w:hAnsi="Times New Roman" w:hint="eastAsia"/>
        </w:rPr>
        <w:t xml:space="preserve"> Speake-Marin </w:t>
      </w:r>
      <w:r>
        <w:rPr>
          <w:rFonts w:ascii="Times New Roman" w:eastAsia="SimSun" w:hAnsi="Times New Roman" w:hint="eastAsia"/>
        </w:rPr>
        <w:t>矢志创新的</w:t>
      </w:r>
      <w:r w:rsidR="00991FF7">
        <w:rPr>
          <w:rFonts w:ascii="Times New Roman" w:eastAsia="SimSun" w:hAnsi="Times New Roman" w:hint="eastAsia"/>
        </w:rPr>
        <w:t>特质</w:t>
      </w:r>
      <w:r>
        <w:rPr>
          <w:rFonts w:ascii="Times New Roman" w:eastAsia="SimSun" w:hAnsi="Times New Roman" w:hint="eastAsia"/>
        </w:rPr>
        <w:t>。此外，通常镶嵌于表</w:t>
      </w:r>
      <w:r w:rsidR="000004EC">
        <w:rPr>
          <w:rFonts w:ascii="Times New Roman" w:eastAsia="SimSun" w:hAnsi="Times New Roman" w:hint="eastAsia"/>
        </w:rPr>
        <w:t>框</w:t>
      </w:r>
      <w:r>
        <w:rPr>
          <w:rFonts w:ascii="Times New Roman" w:eastAsia="SimSun" w:hAnsi="Times New Roman" w:hint="eastAsia"/>
        </w:rPr>
        <w:t>内的表镜改为盒型，使整体表壳变薄，尽显全新腕表的技术</w:t>
      </w:r>
      <w:r w:rsidR="00991FF7">
        <w:rPr>
          <w:rFonts w:ascii="Times New Roman" w:eastAsia="SimSun" w:hAnsi="Times New Roman" w:hint="eastAsia"/>
        </w:rPr>
        <w:t>卓越</w:t>
      </w:r>
      <w:r>
        <w:rPr>
          <w:rFonts w:ascii="Times New Roman" w:eastAsia="SimSun" w:hAnsi="Times New Roman" w:hint="eastAsia"/>
        </w:rPr>
        <w:t>。</w:t>
      </w:r>
    </w:p>
    <w:p w14:paraId="224FDF0B" w14:textId="77777777" w:rsidR="0059131D" w:rsidRDefault="0059131D">
      <w:pPr>
        <w:rPr>
          <w:rFonts w:ascii="Times New Roman" w:hAnsi="Times New Roman" w:cs="Times New Roman"/>
          <w:lang w:val="en-GB"/>
        </w:rPr>
      </w:pPr>
    </w:p>
    <w:p w14:paraId="6D2C6EFA" w14:textId="77777777" w:rsidR="0059131D" w:rsidRDefault="00A359E6">
      <w:pPr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hint="eastAsia"/>
        </w:rPr>
        <w:t>________________________________________________________________________________</w:t>
      </w:r>
    </w:p>
    <w:p w14:paraId="5CAA5FAF" w14:textId="77777777" w:rsidR="0059131D" w:rsidRDefault="0059131D">
      <w:pPr>
        <w:rPr>
          <w:rFonts w:ascii="Times New Roman" w:hAnsi="Times New Roman" w:cs="Times New Roman"/>
          <w:b/>
          <w:i/>
          <w:lang w:val="en-GB"/>
        </w:rPr>
      </w:pPr>
    </w:p>
    <w:p w14:paraId="0F25A7F3" w14:textId="003A973B" w:rsidR="0059131D" w:rsidRDefault="00A359E6">
      <w:pPr>
        <w:rPr>
          <w:rFonts w:ascii="Times New Roman" w:eastAsia="SimSun" w:hAnsi="Times New Roman" w:cs="Times New Roman"/>
          <w:b/>
          <w:i/>
        </w:rPr>
      </w:pPr>
      <w:r>
        <w:rPr>
          <w:rFonts w:ascii="Times New Roman" w:eastAsia="SimSun" w:hAnsi="Times New Roman" w:hint="eastAsia"/>
          <w:b/>
          <w:i/>
        </w:rPr>
        <w:t xml:space="preserve">SPEAKE-MARIN </w:t>
      </w:r>
      <w:r>
        <w:rPr>
          <w:rFonts w:ascii="Times New Roman" w:eastAsia="SimSun" w:hAnsi="Times New Roman" w:hint="eastAsia"/>
          <w:b/>
          <w:i/>
        </w:rPr>
        <w:t>“</w:t>
      </w:r>
      <w:r w:rsidR="00A62755">
        <w:rPr>
          <w:rFonts w:ascii="Times New Roman" w:eastAsia="SimSun" w:hAnsi="Times New Roman" w:hint="eastAsia"/>
          <w:b/>
          <w:i/>
        </w:rPr>
        <w:t>自</w:t>
      </w:r>
      <w:r w:rsidR="003321E8">
        <w:rPr>
          <w:rFonts w:ascii="Times New Roman" w:eastAsia="SimSun" w:hAnsi="Times New Roman" w:hint="eastAsia"/>
          <w:b/>
          <w:i/>
        </w:rPr>
        <w:t>家</w:t>
      </w:r>
      <w:r>
        <w:rPr>
          <w:rFonts w:ascii="Times New Roman" w:eastAsia="SimSun" w:hAnsi="Times New Roman" w:hint="eastAsia"/>
          <w:b/>
          <w:i/>
        </w:rPr>
        <w:t>”机芯战略</w:t>
      </w:r>
    </w:p>
    <w:p w14:paraId="32A8D3EB" w14:textId="1411006A" w:rsidR="0059131D" w:rsidRPr="00FD6F58" w:rsidRDefault="00A359E6" w:rsidP="00FD6F58">
      <w:pPr>
        <w:ind w:firstLineChars="200" w:firstLine="480"/>
        <w:rPr>
          <w:rFonts w:ascii="Times New Roman" w:eastAsia="SimSun" w:hAnsi="Times New Roman"/>
          <w:i/>
        </w:rPr>
      </w:pPr>
      <w:r>
        <w:rPr>
          <w:rFonts w:ascii="Times New Roman" w:eastAsia="SimSun" w:hAnsi="Times New Roman" w:hint="eastAsia"/>
          <w:i/>
        </w:rPr>
        <w:t xml:space="preserve">2015 </w:t>
      </w:r>
      <w:r>
        <w:rPr>
          <w:rFonts w:ascii="Times New Roman" w:eastAsia="SimSun" w:hAnsi="Times New Roman" w:hint="eastAsia"/>
          <w:i/>
        </w:rPr>
        <w:t>年，</w:t>
      </w:r>
      <w:r>
        <w:rPr>
          <w:rFonts w:ascii="Times New Roman" w:eastAsia="SimSun" w:hAnsi="Times New Roman" w:hint="eastAsia"/>
          <w:i/>
        </w:rPr>
        <w:t xml:space="preserve">Speake-Marin </w:t>
      </w:r>
      <w:r>
        <w:rPr>
          <w:rFonts w:ascii="Times New Roman" w:eastAsia="SimSun" w:hAnsi="Times New Roman" w:hint="eastAsia"/>
          <w:i/>
        </w:rPr>
        <w:t>开始实施机芯战略，在位于瑞士纳沙泰尔地区的工坊内全面开发和组装自产机芯，含</w:t>
      </w:r>
      <w:r w:rsidR="000004EC">
        <w:rPr>
          <w:rFonts w:ascii="Times New Roman" w:eastAsia="SimSun" w:hAnsi="Times New Roman" w:hint="eastAsia"/>
          <w:i/>
        </w:rPr>
        <w:t>有</w:t>
      </w:r>
      <w:r>
        <w:rPr>
          <w:rFonts w:ascii="Times New Roman" w:eastAsia="SimSun" w:hAnsi="Times New Roman" w:hint="eastAsia"/>
          <w:i/>
          <w:color w:val="000000" w:themeColor="text1"/>
        </w:rPr>
        <w:t>镂空工艺</w:t>
      </w:r>
      <w:r>
        <w:rPr>
          <w:rFonts w:ascii="Times New Roman" w:eastAsia="SimSun" w:hAnsi="Times New Roman" w:hint="eastAsia"/>
          <w:i/>
        </w:rPr>
        <w:t>、封闭式表盘和高级钟表</w:t>
      </w:r>
      <w:r w:rsidR="000004EC">
        <w:rPr>
          <w:rFonts w:ascii="Times New Roman" w:eastAsia="SimSun" w:hAnsi="Times New Roman" w:hint="eastAsia"/>
          <w:i/>
        </w:rPr>
        <w:t>工艺</w:t>
      </w:r>
      <w:r>
        <w:rPr>
          <w:rFonts w:ascii="Times New Roman" w:eastAsia="SimSun" w:hAnsi="Times New Roman" w:hint="eastAsia"/>
          <w:i/>
        </w:rPr>
        <w:t>机芯的“</w:t>
      </w:r>
      <w:r>
        <w:rPr>
          <w:rFonts w:ascii="Times New Roman" w:eastAsia="SimSun" w:hAnsi="Times New Roman" w:hint="eastAsia"/>
          <w:i/>
        </w:rPr>
        <w:t>SMA</w:t>
      </w:r>
      <w:r>
        <w:rPr>
          <w:rFonts w:ascii="Times New Roman" w:eastAsia="SimSun" w:hAnsi="Times New Roman" w:hint="eastAsia"/>
          <w:i/>
        </w:rPr>
        <w:t>”系列应时而生。首先，</w:t>
      </w:r>
      <w:r>
        <w:rPr>
          <w:rFonts w:ascii="Times New Roman" w:eastAsia="SimSun" w:hAnsi="Times New Roman" w:hint="eastAsia"/>
          <w:i/>
        </w:rPr>
        <w:t xml:space="preserve">Speake-Marin </w:t>
      </w:r>
      <w:r>
        <w:rPr>
          <w:rFonts w:ascii="Times New Roman" w:eastAsia="SimSun" w:hAnsi="Times New Roman" w:hint="eastAsia"/>
          <w:i/>
        </w:rPr>
        <w:t>专注开发振频为</w:t>
      </w:r>
      <w:r>
        <w:rPr>
          <w:rFonts w:ascii="Times New Roman" w:eastAsia="SimSun" w:hAnsi="Times New Roman" w:hint="eastAsia"/>
          <w:i/>
        </w:rPr>
        <w:t xml:space="preserve"> 3 </w:t>
      </w:r>
      <w:r>
        <w:rPr>
          <w:rFonts w:ascii="Times New Roman" w:eastAsia="SimSun" w:hAnsi="Times New Roman" w:hint="eastAsia"/>
          <w:i/>
        </w:rPr>
        <w:t>赫兹的高级钟表</w:t>
      </w:r>
      <w:r w:rsidR="000004EC">
        <w:rPr>
          <w:rFonts w:ascii="Times New Roman" w:eastAsia="SimSun" w:hAnsi="Times New Roman" w:hint="eastAsia"/>
          <w:i/>
        </w:rPr>
        <w:t>工艺</w:t>
      </w:r>
      <w:r>
        <w:rPr>
          <w:rFonts w:ascii="Times New Roman" w:eastAsia="SimSun" w:hAnsi="Times New Roman" w:hint="eastAsia"/>
          <w:i/>
        </w:rPr>
        <w:t>机芯（含三问报时功能和双陀飞轮）。随后，</w:t>
      </w:r>
      <w:r>
        <w:rPr>
          <w:rFonts w:ascii="Times New Roman" w:eastAsia="SimSun" w:hAnsi="Times New Roman" w:hint="eastAsia"/>
          <w:i/>
        </w:rPr>
        <w:t xml:space="preserve">Speake-Marin </w:t>
      </w:r>
      <w:r>
        <w:rPr>
          <w:rFonts w:ascii="Times New Roman" w:eastAsia="SimSun" w:hAnsi="Times New Roman" w:hint="eastAsia"/>
          <w:i/>
        </w:rPr>
        <w:t>开发出了振频为</w:t>
      </w:r>
      <w:r>
        <w:rPr>
          <w:rFonts w:ascii="Times New Roman" w:eastAsia="SimSun" w:hAnsi="Times New Roman" w:hint="eastAsia"/>
          <w:i/>
        </w:rPr>
        <w:t xml:space="preserve"> 4 </w:t>
      </w:r>
      <w:r>
        <w:rPr>
          <w:rFonts w:ascii="Times New Roman" w:eastAsia="SimSun" w:hAnsi="Times New Roman" w:hint="eastAsia"/>
          <w:i/>
        </w:rPr>
        <w:t>赫兹并配备时针、分针及秒针的</w:t>
      </w:r>
      <w:r>
        <w:rPr>
          <w:rFonts w:ascii="Times New Roman" w:eastAsia="SimSun" w:hAnsi="Times New Roman" w:hint="eastAsia"/>
          <w:i/>
        </w:rPr>
        <w:t xml:space="preserve"> SMA01 </w:t>
      </w:r>
      <w:r>
        <w:rPr>
          <w:rFonts w:ascii="Times New Roman" w:eastAsia="SimSun" w:hAnsi="Times New Roman" w:hint="eastAsia"/>
          <w:i/>
        </w:rPr>
        <w:t>镂空机芯，搭载于全新</w:t>
      </w:r>
      <w:r>
        <w:rPr>
          <w:rFonts w:ascii="Times New Roman" w:eastAsia="SimSun" w:hAnsi="Times New Roman" w:hint="eastAsia"/>
          <w:i/>
        </w:rPr>
        <w:t xml:space="preserve"> </w:t>
      </w:r>
      <w:proofErr w:type="spellStart"/>
      <w:r>
        <w:rPr>
          <w:rFonts w:ascii="Times New Roman" w:eastAsia="SimSun" w:hAnsi="Times New Roman" w:hint="eastAsia"/>
          <w:i/>
        </w:rPr>
        <w:t>One&amp;Two</w:t>
      </w:r>
      <w:proofErr w:type="spellEnd"/>
      <w:r>
        <w:rPr>
          <w:rFonts w:ascii="Times New Roman" w:eastAsia="SimSun" w:hAnsi="Times New Roman" w:hint="eastAsia"/>
          <w:i/>
        </w:rPr>
        <w:t xml:space="preserve"> </w:t>
      </w:r>
      <w:r>
        <w:rPr>
          <w:rFonts w:ascii="Times New Roman" w:eastAsia="SimSun" w:hAnsi="Times New Roman" w:hint="eastAsia"/>
          <w:i/>
        </w:rPr>
        <w:t>表款中。该款机芯的小秒针盘设于</w:t>
      </w:r>
      <w:r>
        <w:rPr>
          <w:rFonts w:ascii="Times New Roman" w:eastAsia="SimSun" w:hAnsi="Times New Roman" w:hint="eastAsia"/>
          <w:i/>
        </w:rPr>
        <w:t>1</w:t>
      </w:r>
      <w:r>
        <w:rPr>
          <w:rFonts w:ascii="Times New Roman" w:eastAsia="SimSun" w:hAnsi="Times New Roman" w:hint="eastAsia"/>
          <w:i/>
        </w:rPr>
        <w:t>点</w:t>
      </w:r>
      <w:r>
        <w:rPr>
          <w:rFonts w:ascii="Times New Roman" w:eastAsia="SimSun" w:hAnsi="Times New Roman" w:hint="eastAsia"/>
          <w:i/>
        </w:rPr>
        <w:t>30</w:t>
      </w:r>
      <w:r>
        <w:rPr>
          <w:rFonts w:ascii="Times New Roman" w:eastAsia="SimSun" w:hAnsi="Times New Roman" w:hint="eastAsia"/>
          <w:i/>
        </w:rPr>
        <w:t>分位置，并集成微型自动</w:t>
      </w:r>
      <w:r w:rsidR="003321E8">
        <w:rPr>
          <w:rFonts w:ascii="Times New Roman" w:eastAsia="SimSun" w:hAnsi="Times New Roman" w:hint="eastAsia"/>
          <w:i/>
        </w:rPr>
        <w:t>盘</w:t>
      </w:r>
      <w:r>
        <w:rPr>
          <w:rFonts w:ascii="Times New Roman" w:eastAsia="SimSun" w:hAnsi="Times New Roman" w:hint="eastAsia"/>
          <w:i/>
        </w:rPr>
        <w:t>，独特设计别具一格。</w:t>
      </w:r>
      <w:r>
        <w:rPr>
          <w:rFonts w:ascii="Times New Roman" w:eastAsia="SimSun" w:hAnsi="Times New Roman" w:hint="eastAsia"/>
          <w:i/>
        </w:rPr>
        <w:t xml:space="preserve">SMA </w:t>
      </w:r>
      <w:r>
        <w:rPr>
          <w:rFonts w:ascii="Times New Roman" w:eastAsia="SimSun" w:hAnsi="Times New Roman" w:hint="eastAsia"/>
          <w:i/>
        </w:rPr>
        <w:t>机芯系列的全新</w:t>
      </w:r>
      <w:r>
        <w:rPr>
          <w:rFonts w:ascii="Times New Roman" w:eastAsia="SimSun" w:hAnsi="Times New Roman" w:hint="eastAsia"/>
          <w:i/>
        </w:rPr>
        <w:t xml:space="preserve"> SMA02 </w:t>
      </w:r>
      <w:r>
        <w:rPr>
          <w:rFonts w:ascii="Times New Roman" w:eastAsia="SimSun" w:hAnsi="Times New Roman" w:hint="eastAsia"/>
          <w:i/>
        </w:rPr>
        <w:t>机芯</w:t>
      </w:r>
      <w:r w:rsidR="00356500">
        <w:rPr>
          <w:rFonts w:ascii="Times New Roman" w:eastAsia="SimSun" w:hAnsi="Times New Roman" w:hint="eastAsia"/>
          <w:i/>
        </w:rPr>
        <w:t>将</w:t>
      </w:r>
      <w:r>
        <w:rPr>
          <w:rFonts w:ascii="Times New Roman" w:eastAsia="SimSun" w:hAnsi="Times New Roman" w:hint="eastAsia"/>
          <w:i/>
        </w:rPr>
        <w:t>小秒针盘设于</w:t>
      </w:r>
      <w:r>
        <w:rPr>
          <w:rFonts w:ascii="Times New Roman" w:eastAsia="SimSun" w:hAnsi="Times New Roman" w:hint="eastAsia"/>
          <w:i/>
        </w:rPr>
        <w:t xml:space="preserve"> 1 </w:t>
      </w:r>
      <w:r>
        <w:rPr>
          <w:rFonts w:ascii="Times New Roman" w:eastAsia="SimSun" w:hAnsi="Times New Roman" w:hint="eastAsia"/>
          <w:i/>
        </w:rPr>
        <w:t>点</w:t>
      </w:r>
      <w:r>
        <w:rPr>
          <w:rFonts w:ascii="Times New Roman" w:eastAsia="SimSun" w:hAnsi="Times New Roman" w:hint="eastAsia"/>
          <w:i/>
        </w:rPr>
        <w:t xml:space="preserve"> 30 </w:t>
      </w:r>
      <w:r>
        <w:rPr>
          <w:rFonts w:ascii="Times New Roman" w:eastAsia="SimSun" w:hAnsi="Times New Roman" w:hint="eastAsia"/>
          <w:i/>
        </w:rPr>
        <w:t>分位置，沿袭了镂空系列经典设计，彰显</w:t>
      </w:r>
      <w:r>
        <w:rPr>
          <w:rFonts w:ascii="Times New Roman" w:eastAsia="SimSun" w:hAnsi="Times New Roman" w:hint="eastAsia"/>
          <w:i/>
        </w:rPr>
        <w:t xml:space="preserve"> Speake-Marin </w:t>
      </w:r>
      <w:r w:rsidR="00356500">
        <w:rPr>
          <w:rFonts w:ascii="Times New Roman" w:eastAsia="SimSun" w:hAnsi="Times New Roman" w:hint="eastAsia"/>
          <w:i/>
        </w:rPr>
        <w:t>与制表行规各行其道的</w:t>
      </w:r>
      <w:r>
        <w:rPr>
          <w:rFonts w:ascii="Times New Roman" w:eastAsia="SimSun" w:hAnsi="Times New Roman" w:hint="eastAsia"/>
          <w:i/>
        </w:rPr>
        <w:t>追求：</w:t>
      </w:r>
      <w:r>
        <w:rPr>
          <w:rFonts w:ascii="Times New Roman" w:eastAsia="SimSun" w:hAnsi="Times New Roman" w:hint="eastAsia"/>
          <w:i/>
        </w:rPr>
        <w:t xml:space="preserve">Speake-Marin </w:t>
      </w:r>
      <w:r>
        <w:rPr>
          <w:rFonts w:ascii="Times New Roman" w:eastAsia="SimSun" w:hAnsi="Times New Roman" w:hint="eastAsia"/>
          <w:i/>
        </w:rPr>
        <w:t>腕表设于</w:t>
      </w:r>
      <w:r>
        <w:rPr>
          <w:rFonts w:ascii="Times New Roman" w:eastAsia="SimSun" w:hAnsi="Times New Roman" w:hint="eastAsia"/>
          <w:i/>
        </w:rPr>
        <w:t xml:space="preserve"> 1 </w:t>
      </w:r>
      <w:r>
        <w:rPr>
          <w:rFonts w:ascii="Times New Roman" w:eastAsia="SimSun" w:hAnsi="Times New Roman" w:hint="eastAsia"/>
          <w:i/>
        </w:rPr>
        <w:t>点</w:t>
      </w:r>
      <w:r>
        <w:rPr>
          <w:rFonts w:ascii="Times New Roman" w:eastAsia="SimSun" w:hAnsi="Times New Roman" w:hint="eastAsia"/>
          <w:i/>
        </w:rPr>
        <w:t xml:space="preserve"> 30 </w:t>
      </w:r>
      <w:r>
        <w:rPr>
          <w:rFonts w:ascii="Times New Roman" w:eastAsia="SimSun" w:hAnsi="Times New Roman" w:hint="eastAsia"/>
          <w:i/>
        </w:rPr>
        <w:t>分位置的小秒针盘与众不同，</w:t>
      </w:r>
      <w:r w:rsidR="00FE0543">
        <w:rPr>
          <w:rFonts w:ascii="Times New Roman" w:eastAsia="SimSun" w:hAnsi="Times New Roman" w:hint="eastAsia"/>
          <w:i/>
        </w:rPr>
        <w:t>只因</w:t>
      </w:r>
      <w:r>
        <w:rPr>
          <w:rFonts w:ascii="Times New Roman" w:eastAsia="SimSun" w:hAnsi="Times New Roman" w:hint="eastAsia"/>
          <w:i/>
        </w:rPr>
        <w:t>小秒针须</w:t>
      </w:r>
      <w:r w:rsidR="00FE0543">
        <w:rPr>
          <w:rFonts w:ascii="Times New Roman" w:eastAsia="SimSun" w:hAnsi="Times New Roman" w:hint="eastAsia"/>
          <w:i/>
        </w:rPr>
        <w:t>穿越</w:t>
      </w:r>
      <w:r>
        <w:rPr>
          <w:rFonts w:ascii="Times New Roman" w:eastAsia="SimSun" w:hAnsi="Times New Roman" w:hint="eastAsia"/>
          <w:i/>
        </w:rPr>
        <w:t>时间调校系统组件，工艺难度极高。</w:t>
      </w:r>
    </w:p>
    <w:p w14:paraId="11D6B285" w14:textId="77777777" w:rsidR="0059131D" w:rsidRDefault="0059131D">
      <w:pPr>
        <w:jc w:val="center"/>
        <w:rPr>
          <w:rFonts w:ascii="Times New Roman" w:hAnsi="Times New Roman" w:cs="Times New Roman"/>
          <w:lang w:val="en-GB"/>
        </w:rPr>
      </w:pPr>
    </w:p>
    <w:p w14:paraId="748B4B1D" w14:textId="77777777" w:rsidR="0059131D" w:rsidRDefault="00A359E6">
      <w:pPr>
        <w:spacing w:after="200" w:line="276" w:lineRule="auto"/>
        <w:rPr>
          <w:rFonts w:ascii="Times New Roman" w:eastAsia="SimSun" w:hAnsi="Times New Roman" w:cs="Times New Roman"/>
        </w:rPr>
      </w:pPr>
      <w:r>
        <w:rPr>
          <w:rFonts w:hint="eastAsia"/>
        </w:rPr>
        <w:br w:type="page"/>
      </w:r>
    </w:p>
    <w:p w14:paraId="1ECD9D96" w14:textId="77777777" w:rsidR="0059131D" w:rsidRDefault="00A359E6">
      <w:pPr>
        <w:jc w:val="center"/>
        <w:rPr>
          <w:rFonts w:ascii="Times New Roman" w:eastAsia="SimSun" w:hAnsi="Times New Roman" w:cs="Times New Roman"/>
          <w:b/>
          <w:sz w:val="32"/>
          <w:szCs w:val="32"/>
        </w:rPr>
      </w:pPr>
      <w:r>
        <w:rPr>
          <w:rFonts w:ascii="Times New Roman" w:eastAsia="SimSun" w:hAnsi="Times New Roman" w:hint="eastAsia"/>
          <w:b/>
          <w:noProof/>
          <w:sz w:val="32"/>
          <w:szCs w:val="32"/>
        </w:rPr>
        <w:lastRenderedPageBreak/>
        <w:drawing>
          <wp:inline distT="0" distB="0" distL="0" distR="0" wp14:anchorId="146CC88B" wp14:editId="2C564122">
            <wp:extent cx="3200400" cy="35890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7" r="1205" b="12187"/>
                    <a:stretch>
                      <a:fillRect/>
                    </a:stretch>
                  </pic:blipFill>
                  <pic:spPr>
                    <a:xfrm>
                      <a:off x="0" y="0"/>
                      <a:ext cx="3202568" cy="3591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33552" w14:textId="77777777" w:rsidR="0059131D" w:rsidRDefault="00A359E6">
      <w:pPr>
        <w:jc w:val="center"/>
        <w:rPr>
          <w:rFonts w:ascii="Times New Roman" w:eastAsia="SimSu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SimSun" w:hAnsi="Times New Roman" w:hint="eastAsia"/>
          <w:b/>
          <w:sz w:val="32"/>
          <w:szCs w:val="32"/>
        </w:rPr>
        <w:t>One&amp;Two</w:t>
      </w:r>
      <w:proofErr w:type="spellEnd"/>
      <w:r>
        <w:rPr>
          <w:rFonts w:ascii="Times New Roman" w:eastAsia="SimSun" w:hAnsi="Times New Roman" w:hint="eastAsia"/>
          <w:b/>
          <w:sz w:val="32"/>
          <w:szCs w:val="32"/>
        </w:rPr>
        <w:t xml:space="preserve"> OPENWORKED Dual Time </w:t>
      </w:r>
      <w:r>
        <w:rPr>
          <w:rFonts w:ascii="Times New Roman" w:eastAsia="SimSun" w:hAnsi="Times New Roman" w:hint="eastAsia"/>
          <w:b/>
          <w:color w:val="00B050"/>
          <w:sz w:val="32"/>
          <w:szCs w:val="32"/>
        </w:rPr>
        <w:t>MINT</w:t>
      </w:r>
      <w:r>
        <w:rPr>
          <w:rFonts w:ascii="Times New Roman" w:eastAsia="SimSun" w:hAnsi="Times New Roman" w:hint="eastAsia"/>
          <w:b/>
          <w:sz w:val="32"/>
          <w:szCs w:val="32"/>
        </w:rPr>
        <w:t xml:space="preserve"> </w:t>
      </w:r>
      <w:r>
        <w:rPr>
          <w:rFonts w:ascii="Times New Roman" w:eastAsia="SimSun" w:hAnsi="Times New Roman" w:hint="eastAsia"/>
          <w:b/>
          <w:sz w:val="32"/>
          <w:szCs w:val="32"/>
        </w:rPr>
        <w:t>双时区腕表</w:t>
      </w:r>
      <w:r>
        <w:rPr>
          <w:rFonts w:ascii="Times New Roman" w:eastAsia="SimSun" w:hAnsi="Times New Roman" w:hint="eastAsia"/>
          <w:b/>
          <w:color w:val="00B050"/>
          <w:sz w:val="32"/>
          <w:szCs w:val="32"/>
        </w:rPr>
        <w:t xml:space="preserve"> </w:t>
      </w:r>
    </w:p>
    <w:p w14:paraId="4EC15C9C" w14:textId="77777777" w:rsidR="0059131D" w:rsidRDefault="0059131D">
      <w:pPr>
        <w:jc w:val="center"/>
        <w:rPr>
          <w:rFonts w:ascii="Times New Roman" w:hAnsi="Times New Roman" w:cs="Times New Roman"/>
          <w:i/>
          <w:sz w:val="32"/>
          <w:szCs w:val="32"/>
          <w:lang w:val="en-GB"/>
        </w:rPr>
      </w:pPr>
    </w:p>
    <w:p w14:paraId="6B0AB3FF" w14:textId="195BAFDE" w:rsidR="0059131D" w:rsidRDefault="00A359E6" w:rsidP="0077765A">
      <w:pPr>
        <w:tabs>
          <w:tab w:val="left" w:pos="2127"/>
        </w:tabs>
        <w:ind w:left="2835" w:hanging="2835"/>
        <w:rPr>
          <w:rFonts w:ascii="Times New Roman" w:eastAsia="SimSun" w:hAnsi="Times New Roman"/>
        </w:rPr>
      </w:pPr>
      <w:r>
        <w:rPr>
          <w:rFonts w:ascii="Times New Roman" w:eastAsia="SimSun" w:hAnsi="Times New Roman" w:hint="eastAsia"/>
          <w:b/>
        </w:rPr>
        <w:t>机芯</w:t>
      </w:r>
      <w:r>
        <w:rPr>
          <w:rFonts w:ascii="Times New Roman" w:eastAsia="SimSun" w:hAnsi="Times New Roman" w:hint="eastAsia"/>
        </w:rPr>
        <w:t>：</w:t>
      </w:r>
      <w:r w:rsidR="0077765A">
        <w:rPr>
          <w:rFonts w:ascii="Times New Roman" w:eastAsia="SimSun" w:hAnsi="Times New Roman"/>
        </w:rPr>
        <w:tab/>
      </w:r>
      <w:r>
        <w:rPr>
          <w:rFonts w:ascii="Times New Roman" w:eastAsia="SimSun" w:hAnsi="Times New Roman" w:hint="eastAsia"/>
        </w:rPr>
        <w:t xml:space="preserve">SMA02 </w:t>
      </w:r>
      <w:r>
        <w:rPr>
          <w:rFonts w:ascii="Times New Roman" w:eastAsia="SimSun" w:hAnsi="Times New Roman" w:hint="eastAsia"/>
        </w:rPr>
        <w:t>机芯，配备微型</w:t>
      </w:r>
      <w:r w:rsidR="003321E8">
        <w:rPr>
          <w:rFonts w:ascii="Times New Roman" w:eastAsia="SimSun" w:hAnsi="Times New Roman" w:hint="eastAsia"/>
        </w:rPr>
        <w:t>自动盘</w:t>
      </w:r>
      <w:r>
        <w:rPr>
          <w:rFonts w:ascii="Times New Roman" w:eastAsia="SimSun" w:hAnsi="Times New Roman" w:hint="eastAsia"/>
        </w:rPr>
        <w:t>的自动上</w:t>
      </w:r>
      <w:r w:rsidR="00A62755">
        <w:rPr>
          <w:rFonts w:ascii="Times New Roman" w:eastAsia="SimSun" w:hAnsi="Times New Roman" w:hint="eastAsia"/>
        </w:rPr>
        <w:t>链</w:t>
      </w:r>
      <w:r>
        <w:rPr>
          <w:rFonts w:ascii="Times New Roman" w:eastAsia="SimSun" w:hAnsi="Times New Roman" w:hint="eastAsia"/>
        </w:rPr>
        <w:t>机芯</w:t>
      </w:r>
    </w:p>
    <w:p w14:paraId="14A829FC" w14:textId="5678C379" w:rsidR="0059131D" w:rsidRDefault="0077765A" w:rsidP="0077765A">
      <w:pPr>
        <w:tabs>
          <w:tab w:val="left" w:pos="2127"/>
          <w:tab w:val="left" w:pos="2835"/>
        </w:tabs>
        <w:ind w:leftChars="300" w:left="2834" w:hangingChars="881" w:hanging="2114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/>
        </w:rPr>
        <w:tab/>
      </w:r>
      <w:r w:rsidR="007F6812" w:rsidRPr="007F6812">
        <w:rPr>
          <w:rFonts w:ascii="Times New Roman" w:eastAsia="SimSun" w:hAnsi="Times New Roman" w:hint="eastAsia"/>
          <w:iCs/>
        </w:rPr>
        <w:t>逆跳</w:t>
      </w:r>
      <w:r w:rsidR="00A359E6">
        <w:rPr>
          <w:rFonts w:ascii="Times New Roman" w:eastAsia="SimSun" w:hAnsi="Times New Roman" w:hint="eastAsia"/>
        </w:rPr>
        <w:t>日期和双时区指示</w:t>
      </w:r>
    </w:p>
    <w:p w14:paraId="125F7534" w14:textId="77777777" w:rsidR="0059131D" w:rsidRDefault="0059131D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</w:p>
    <w:p w14:paraId="731FF865" w14:textId="53D1CB64" w:rsidR="0059131D" w:rsidRDefault="00A359E6" w:rsidP="0077765A">
      <w:pPr>
        <w:tabs>
          <w:tab w:val="left" w:pos="2127"/>
          <w:tab w:val="left" w:pos="2835"/>
        </w:tabs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hint="eastAsia"/>
          <w:b/>
        </w:rPr>
        <w:t>时间显示</w:t>
      </w:r>
      <w:r>
        <w:rPr>
          <w:rFonts w:ascii="Times New Roman" w:eastAsia="SimSun" w:hAnsi="Times New Roman" w:hint="eastAsia"/>
        </w:rPr>
        <w:t>：</w:t>
      </w:r>
      <w:r w:rsidR="0077765A">
        <w:rPr>
          <w:rFonts w:ascii="Times New Roman" w:eastAsia="SimSun" w:hAnsi="Times New Roman"/>
        </w:rPr>
        <w:tab/>
      </w:r>
      <w:r>
        <w:rPr>
          <w:rFonts w:ascii="Times New Roman" w:eastAsia="SimSun" w:hAnsi="Times New Roman" w:hint="eastAsia"/>
        </w:rPr>
        <w:t>时、分、秒。设于</w:t>
      </w:r>
      <w:r>
        <w:rPr>
          <w:rFonts w:ascii="Times New Roman" w:eastAsia="SimSun" w:hAnsi="Times New Roman" w:hint="eastAsia"/>
        </w:rPr>
        <w:t>1</w:t>
      </w:r>
      <w:r>
        <w:rPr>
          <w:rFonts w:ascii="Times New Roman" w:eastAsia="SimSun" w:hAnsi="Times New Roman" w:hint="eastAsia"/>
        </w:rPr>
        <w:t>点</w:t>
      </w:r>
      <w:r>
        <w:rPr>
          <w:rFonts w:ascii="Times New Roman" w:eastAsia="SimSun" w:hAnsi="Times New Roman" w:hint="eastAsia"/>
        </w:rPr>
        <w:t>30</w:t>
      </w:r>
      <w:r>
        <w:rPr>
          <w:rFonts w:ascii="Times New Roman" w:eastAsia="SimSun" w:hAnsi="Times New Roman" w:hint="eastAsia"/>
        </w:rPr>
        <w:t>分位置的小秒针和</w:t>
      </w:r>
      <w:r w:rsidR="007F6812" w:rsidRPr="007F6812">
        <w:rPr>
          <w:rFonts w:ascii="Times New Roman" w:eastAsia="SimSun" w:hAnsi="Times New Roman" w:hint="eastAsia"/>
          <w:iCs/>
        </w:rPr>
        <w:t>逆跳</w:t>
      </w:r>
      <w:r>
        <w:rPr>
          <w:rFonts w:ascii="Times New Roman" w:eastAsia="SimSun" w:hAnsi="Times New Roman" w:hint="eastAsia"/>
        </w:rPr>
        <w:t>日期显示</w:t>
      </w:r>
    </w:p>
    <w:p w14:paraId="2C8936D9" w14:textId="08978141" w:rsidR="0059131D" w:rsidRDefault="0077765A" w:rsidP="0077765A">
      <w:pPr>
        <w:tabs>
          <w:tab w:val="left" w:pos="2127"/>
          <w:tab w:val="left" w:pos="2835"/>
        </w:tabs>
        <w:ind w:firstLineChars="500" w:firstLine="1200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/>
        </w:rPr>
        <w:tab/>
      </w:r>
      <w:r w:rsidR="00A359E6">
        <w:rPr>
          <w:rFonts w:ascii="Times New Roman" w:eastAsia="SimSun" w:hAnsi="Times New Roman" w:hint="eastAsia"/>
        </w:rPr>
        <w:t>9</w:t>
      </w:r>
      <w:r w:rsidR="00A359E6">
        <w:rPr>
          <w:rFonts w:ascii="Times New Roman" w:eastAsia="SimSun" w:hAnsi="Times New Roman" w:hint="eastAsia"/>
        </w:rPr>
        <w:t>点钟位置的双时区指示</w:t>
      </w:r>
    </w:p>
    <w:p w14:paraId="2709FBEC" w14:textId="77777777" w:rsidR="0059131D" w:rsidRDefault="0059131D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45126573" w14:textId="3746549C" w:rsidR="0059131D" w:rsidRPr="00634217" w:rsidRDefault="00A359E6" w:rsidP="0077765A">
      <w:pPr>
        <w:tabs>
          <w:tab w:val="left" w:pos="2127"/>
          <w:tab w:val="left" w:pos="2835"/>
        </w:tabs>
        <w:ind w:left="2835" w:hanging="2835"/>
        <w:rPr>
          <w:rFonts w:ascii="Times New Roman" w:eastAsia="SimSun" w:hAnsi="Times New Roman"/>
        </w:rPr>
      </w:pPr>
      <w:r>
        <w:rPr>
          <w:rFonts w:ascii="Times New Roman" w:eastAsia="SimSun" w:hAnsi="Times New Roman" w:hint="eastAsia"/>
          <w:b/>
        </w:rPr>
        <w:t>表盘</w:t>
      </w:r>
      <w:r>
        <w:rPr>
          <w:rFonts w:ascii="Times New Roman" w:eastAsia="SimSun" w:hAnsi="Times New Roman" w:hint="eastAsia"/>
        </w:rPr>
        <w:t>：</w:t>
      </w:r>
      <w:r w:rsidR="0077765A">
        <w:rPr>
          <w:rFonts w:ascii="Times New Roman" w:eastAsia="SimSun" w:hAnsi="Times New Roman"/>
        </w:rPr>
        <w:tab/>
      </w:r>
      <w:r>
        <w:rPr>
          <w:rFonts w:ascii="Times New Roman" w:eastAsia="SimSun" w:hAnsi="Times New Roman" w:hint="eastAsia"/>
        </w:rPr>
        <w:t>镂空表盘</w:t>
      </w:r>
      <w:r w:rsidR="00634217">
        <w:rPr>
          <w:rFonts w:ascii="Times New Roman" w:eastAsia="SimSun" w:hAnsi="Times New Roman" w:hint="eastAsia"/>
        </w:rPr>
        <w:t>。</w:t>
      </w:r>
      <w:r>
        <w:rPr>
          <w:rFonts w:ascii="Times New Roman" w:eastAsia="SimSun" w:hAnsi="Times New Roman" w:hint="eastAsia"/>
        </w:rPr>
        <w:t>黑色哑光装饰工艺。</w:t>
      </w:r>
      <w:r>
        <w:rPr>
          <w:rFonts w:ascii="Times New Roman" w:eastAsia="SimSun" w:hAnsi="Times New Roman" w:hint="eastAsia"/>
        </w:rPr>
        <w:t xml:space="preserve"> </w:t>
      </w:r>
    </w:p>
    <w:p w14:paraId="6DCAC903" w14:textId="2028AEC7" w:rsidR="0059131D" w:rsidRDefault="0077765A" w:rsidP="0077765A">
      <w:pPr>
        <w:tabs>
          <w:tab w:val="left" w:pos="2127"/>
          <w:tab w:val="left" w:pos="2835"/>
        </w:tabs>
        <w:ind w:firstLineChars="300" w:firstLine="720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/>
        </w:rPr>
        <w:tab/>
      </w:r>
      <w:r w:rsidR="00A359E6">
        <w:rPr>
          <w:rFonts w:ascii="Times New Roman" w:eastAsia="SimSun" w:hAnsi="Times New Roman" w:hint="eastAsia"/>
        </w:rPr>
        <w:t>黑色</w:t>
      </w:r>
      <w:r w:rsidR="00A359E6">
        <w:rPr>
          <w:rFonts w:ascii="Times New Roman" w:eastAsia="SimSun" w:hAnsi="Times New Roman" w:hint="eastAsia"/>
        </w:rPr>
        <w:t>/</w:t>
      </w:r>
      <w:r w:rsidR="00A359E6">
        <w:rPr>
          <w:rFonts w:ascii="Times New Roman" w:eastAsia="SimSun" w:hAnsi="Times New Roman" w:hint="eastAsia"/>
        </w:rPr>
        <w:t>薄荷绿双时区指示。</w:t>
      </w:r>
    </w:p>
    <w:p w14:paraId="178E68EF" w14:textId="53C5D46B" w:rsidR="0059131D" w:rsidRDefault="0077765A" w:rsidP="0077765A">
      <w:pPr>
        <w:tabs>
          <w:tab w:val="left" w:pos="2127"/>
          <w:tab w:val="left" w:pos="2835"/>
        </w:tabs>
        <w:ind w:leftChars="300" w:left="2834" w:hangingChars="881" w:hanging="2114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/>
        </w:rPr>
        <w:tab/>
      </w:r>
      <w:r w:rsidR="00A359E6">
        <w:rPr>
          <w:rFonts w:ascii="Times New Roman" w:eastAsia="SimSun" w:hAnsi="Times New Roman" w:hint="eastAsia"/>
        </w:rPr>
        <w:t>心形薄荷绿漆指针。</w:t>
      </w:r>
    </w:p>
    <w:p w14:paraId="4D5C6194" w14:textId="77777777" w:rsidR="0059131D" w:rsidRDefault="0059131D">
      <w:pPr>
        <w:ind w:left="2835"/>
        <w:rPr>
          <w:rFonts w:ascii="Times New Roman" w:hAnsi="Times New Roman" w:cs="Times New Roman"/>
          <w:lang w:val="en-GB"/>
        </w:rPr>
      </w:pPr>
    </w:p>
    <w:p w14:paraId="6C1852EA" w14:textId="6772FBB0" w:rsidR="0059131D" w:rsidRDefault="00A359E6" w:rsidP="0077765A">
      <w:pPr>
        <w:tabs>
          <w:tab w:val="left" w:pos="2127"/>
          <w:tab w:val="left" w:pos="2835"/>
        </w:tabs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hint="eastAsia"/>
          <w:b/>
        </w:rPr>
        <w:t>动力储存</w:t>
      </w:r>
      <w:r>
        <w:rPr>
          <w:rFonts w:ascii="Times New Roman" w:eastAsia="SimSun" w:hAnsi="Times New Roman" w:hint="eastAsia"/>
        </w:rPr>
        <w:t>：</w:t>
      </w:r>
      <w:r w:rsidR="0077765A">
        <w:rPr>
          <w:rFonts w:ascii="Times New Roman" w:eastAsia="SimSun" w:hAnsi="Times New Roman"/>
        </w:rPr>
        <w:tab/>
      </w:r>
      <w:r>
        <w:rPr>
          <w:rFonts w:ascii="Times New Roman" w:eastAsia="SimSun" w:hAnsi="Times New Roman" w:hint="eastAsia"/>
        </w:rPr>
        <w:t xml:space="preserve">52 </w:t>
      </w:r>
      <w:r>
        <w:rPr>
          <w:rFonts w:ascii="Times New Roman" w:eastAsia="SimSun" w:hAnsi="Times New Roman" w:hint="eastAsia"/>
        </w:rPr>
        <w:t>小时</w:t>
      </w:r>
    </w:p>
    <w:p w14:paraId="7C31C747" w14:textId="77777777" w:rsidR="0059131D" w:rsidRDefault="0059131D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1CB6DAC4" w14:textId="412E8194" w:rsidR="0059131D" w:rsidRDefault="00A359E6" w:rsidP="0077765A">
      <w:pPr>
        <w:tabs>
          <w:tab w:val="left" w:pos="2127"/>
          <w:tab w:val="left" w:pos="2835"/>
        </w:tabs>
        <w:ind w:left="2835" w:hanging="2835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hint="eastAsia"/>
          <w:b/>
        </w:rPr>
        <w:t>表壳</w:t>
      </w:r>
      <w:r>
        <w:rPr>
          <w:rFonts w:ascii="Times New Roman" w:eastAsia="SimSun" w:hAnsi="Times New Roman" w:hint="eastAsia"/>
        </w:rPr>
        <w:t>：</w:t>
      </w:r>
      <w:r w:rsidR="0077765A">
        <w:rPr>
          <w:rFonts w:ascii="Times New Roman" w:eastAsia="SimSun" w:hAnsi="Times New Roman"/>
        </w:rPr>
        <w:tab/>
      </w:r>
      <w:r>
        <w:rPr>
          <w:rFonts w:ascii="Times New Roman" w:eastAsia="SimSun" w:hAnsi="Times New Roman" w:hint="eastAsia"/>
        </w:rPr>
        <w:t>新一代</w:t>
      </w:r>
      <w:r>
        <w:rPr>
          <w:rFonts w:ascii="Times New Roman" w:eastAsia="SimSun" w:hAnsi="Times New Roman" w:hint="eastAsia"/>
        </w:rPr>
        <w:t xml:space="preserve"> Piccadilly </w:t>
      </w:r>
      <w:r>
        <w:rPr>
          <w:rFonts w:ascii="Times New Roman" w:eastAsia="SimSun" w:hAnsi="Times New Roman" w:hint="eastAsia"/>
        </w:rPr>
        <w:t>黑色</w:t>
      </w:r>
      <w:r>
        <w:rPr>
          <w:rFonts w:ascii="Times New Roman" w:eastAsia="SimSun" w:hAnsi="Times New Roman" w:hint="eastAsia"/>
        </w:rPr>
        <w:t xml:space="preserve"> DLC </w:t>
      </w:r>
      <w:r>
        <w:rPr>
          <w:rFonts w:ascii="Times New Roman" w:eastAsia="SimSun" w:hAnsi="Times New Roman" w:hint="eastAsia"/>
        </w:rPr>
        <w:t>涂层钛金属表壳</w:t>
      </w:r>
    </w:p>
    <w:p w14:paraId="2DF3614E" w14:textId="302DE129" w:rsidR="0059131D" w:rsidRDefault="0077765A" w:rsidP="0077765A">
      <w:pPr>
        <w:tabs>
          <w:tab w:val="left" w:pos="2127"/>
          <w:tab w:val="left" w:pos="2835"/>
        </w:tabs>
        <w:ind w:firstLineChars="300" w:firstLine="720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/>
        </w:rPr>
        <w:tab/>
      </w:r>
      <w:r w:rsidR="00A359E6">
        <w:rPr>
          <w:rFonts w:ascii="Times New Roman" w:eastAsia="SimSun" w:hAnsi="Times New Roman" w:hint="eastAsia"/>
        </w:rPr>
        <w:t>正面和底盖蓝宝石水晶表镜，覆</w:t>
      </w:r>
      <w:r w:rsidR="00634217">
        <w:rPr>
          <w:rFonts w:ascii="Times New Roman" w:eastAsia="SimSun" w:hAnsi="Times New Roman" w:hint="eastAsia"/>
        </w:rPr>
        <w:t>盖</w:t>
      </w:r>
      <w:r w:rsidR="00A359E6">
        <w:rPr>
          <w:rFonts w:ascii="Times New Roman" w:eastAsia="SimSun" w:hAnsi="Times New Roman" w:hint="eastAsia"/>
        </w:rPr>
        <w:t>防反光涂层。</w:t>
      </w:r>
    </w:p>
    <w:p w14:paraId="6CE8A77A" w14:textId="77777777" w:rsidR="0059131D" w:rsidRDefault="0059131D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</w:p>
    <w:p w14:paraId="346DF1BA" w14:textId="6B23A5ED" w:rsidR="0059131D" w:rsidRDefault="00A359E6" w:rsidP="0077765A">
      <w:pPr>
        <w:tabs>
          <w:tab w:val="left" w:pos="2127"/>
          <w:tab w:val="left" w:pos="2835"/>
        </w:tabs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hint="eastAsia"/>
          <w:b/>
        </w:rPr>
        <w:t>表径</w:t>
      </w:r>
      <w:r>
        <w:rPr>
          <w:rFonts w:ascii="Times New Roman" w:eastAsia="SimSun" w:hAnsi="Times New Roman" w:hint="eastAsia"/>
        </w:rPr>
        <w:t>：</w:t>
      </w:r>
      <w:r w:rsidR="0077765A">
        <w:rPr>
          <w:rFonts w:ascii="Times New Roman" w:eastAsia="SimSun" w:hAnsi="Times New Roman"/>
        </w:rPr>
        <w:tab/>
      </w:r>
      <w:r>
        <w:rPr>
          <w:rFonts w:ascii="Times New Roman" w:eastAsia="SimSun" w:hAnsi="Times New Roman" w:hint="eastAsia"/>
        </w:rPr>
        <w:t>38</w:t>
      </w:r>
      <w:r w:rsidR="00634217">
        <w:rPr>
          <w:rFonts w:ascii="Times New Roman" w:eastAsia="SimSun" w:hAnsi="Times New Roman" w:hint="eastAsia"/>
        </w:rPr>
        <w:t>或</w:t>
      </w:r>
      <w:r>
        <w:rPr>
          <w:rFonts w:ascii="Times New Roman" w:eastAsia="SimSun" w:hAnsi="Times New Roman" w:hint="eastAsia"/>
        </w:rPr>
        <w:t>42 mm</w:t>
      </w:r>
    </w:p>
    <w:p w14:paraId="78DF3087" w14:textId="77777777" w:rsidR="0059131D" w:rsidRDefault="0059131D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2555A195" w14:textId="51A1729A" w:rsidR="0059131D" w:rsidRDefault="00A359E6" w:rsidP="0077765A">
      <w:pPr>
        <w:tabs>
          <w:tab w:val="left" w:pos="2127"/>
          <w:tab w:val="left" w:pos="2268"/>
        </w:tabs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hint="eastAsia"/>
          <w:b/>
        </w:rPr>
        <w:t>防水性能</w:t>
      </w:r>
      <w:r>
        <w:rPr>
          <w:rFonts w:ascii="Times New Roman" w:eastAsia="SimSun" w:hAnsi="Times New Roman" w:hint="eastAsia"/>
        </w:rPr>
        <w:t>：</w:t>
      </w:r>
      <w:r w:rsidR="0077765A">
        <w:rPr>
          <w:rFonts w:ascii="Times New Roman" w:eastAsia="SimSun" w:hAnsi="Times New Roman"/>
        </w:rPr>
        <w:tab/>
      </w:r>
      <w:r>
        <w:rPr>
          <w:rFonts w:ascii="Times New Roman" w:eastAsia="SimSun" w:hAnsi="Times New Roman" w:hint="eastAsia"/>
        </w:rPr>
        <w:t xml:space="preserve">3 </w:t>
      </w:r>
      <w:r w:rsidR="00634217">
        <w:rPr>
          <w:rFonts w:ascii="Times New Roman" w:eastAsia="SimSun" w:hAnsi="Times New Roman" w:hint="eastAsia"/>
        </w:rPr>
        <w:t>大气压</w:t>
      </w:r>
      <w:r>
        <w:rPr>
          <w:rFonts w:ascii="Times New Roman" w:eastAsia="SimSun" w:hAnsi="Times New Roman" w:hint="eastAsia"/>
        </w:rPr>
        <w:t xml:space="preserve"> </w:t>
      </w:r>
      <w:r>
        <w:rPr>
          <w:rFonts w:ascii="Times New Roman" w:eastAsia="SimSun" w:hAnsi="Times New Roman" w:hint="eastAsia"/>
        </w:rPr>
        <w:t>（</w:t>
      </w:r>
      <w:r>
        <w:rPr>
          <w:rFonts w:ascii="Times New Roman" w:eastAsia="SimSun" w:hAnsi="Times New Roman" w:hint="eastAsia"/>
        </w:rPr>
        <w:t xml:space="preserve">30 </w:t>
      </w:r>
      <w:r>
        <w:rPr>
          <w:rFonts w:ascii="Times New Roman" w:eastAsia="SimSun" w:hAnsi="Times New Roman" w:hint="eastAsia"/>
        </w:rPr>
        <w:t>米）</w:t>
      </w:r>
    </w:p>
    <w:p w14:paraId="61249264" w14:textId="77777777" w:rsidR="0059131D" w:rsidRPr="00634217" w:rsidRDefault="0059131D">
      <w:pPr>
        <w:tabs>
          <w:tab w:val="left" w:pos="2835"/>
        </w:tabs>
        <w:ind w:left="2835" w:hanging="2835"/>
        <w:rPr>
          <w:rFonts w:ascii="Times New Roman" w:hAnsi="Times New Roman" w:cs="Times New Roman"/>
        </w:rPr>
      </w:pPr>
    </w:p>
    <w:p w14:paraId="5310E82F" w14:textId="39B66160" w:rsidR="0059131D" w:rsidRDefault="00A359E6" w:rsidP="0077765A">
      <w:pPr>
        <w:tabs>
          <w:tab w:val="left" w:pos="2127"/>
          <w:tab w:val="left" w:pos="2835"/>
        </w:tabs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hint="eastAsia"/>
          <w:b/>
        </w:rPr>
        <w:t>表带</w:t>
      </w:r>
      <w:r>
        <w:rPr>
          <w:rFonts w:ascii="Times New Roman" w:eastAsia="SimSun" w:hAnsi="Times New Roman" w:hint="eastAsia"/>
          <w:b/>
        </w:rPr>
        <w:t>/</w:t>
      </w:r>
      <w:r>
        <w:rPr>
          <w:rFonts w:ascii="Times New Roman" w:eastAsia="SimSun" w:hAnsi="Times New Roman" w:hint="eastAsia"/>
          <w:b/>
        </w:rPr>
        <w:t>表扣</w:t>
      </w:r>
      <w:r>
        <w:rPr>
          <w:rFonts w:ascii="Times New Roman" w:eastAsia="SimSun" w:hAnsi="Times New Roman" w:hint="eastAsia"/>
        </w:rPr>
        <w:t>：</w:t>
      </w:r>
      <w:r w:rsidR="0077765A">
        <w:rPr>
          <w:rFonts w:ascii="Times New Roman" w:eastAsia="SimSun" w:hAnsi="Times New Roman"/>
        </w:rPr>
        <w:tab/>
      </w:r>
      <w:r>
        <w:rPr>
          <w:rFonts w:ascii="Times New Roman" w:eastAsia="SimSun" w:hAnsi="Times New Roman" w:hint="eastAsia"/>
        </w:rPr>
        <w:t>薄荷绿橡胶、黑色</w:t>
      </w:r>
      <w:r>
        <w:rPr>
          <w:rFonts w:ascii="Times New Roman" w:eastAsia="SimSun" w:hAnsi="Times New Roman" w:hint="eastAsia"/>
        </w:rPr>
        <w:t xml:space="preserve"> DLC </w:t>
      </w:r>
      <w:r>
        <w:rPr>
          <w:rFonts w:ascii="Times New Roman" w:eastAsia="SimSun" w:hAnsi="Times New Roman" w:hint="eastAsia"/>
        </w:rPr>
        <w:t>涂层精钢表扣</w:t>
      </w:r>
    </w:p>
    <w:p w14:paraId="4AA83574" w14:textId="77777777" w:rsidR="0059131D" w:rsidRDefault="0059131D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32178FF0" w14:textId="53FAD0B2" w:rsidR="0059131D" w:rsidRDefault="00A359E6" w:rsidP="0077765A">
      <w:pPr>
        <w:tabs>
          <w:tab w:val="left" w:pos="1843"/>
          <w:tab w:val="left" w:pos="2127"/>
          <w:tab w:val="left" w:pos="2835"/>
        </w:tabs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hint="eastAsia"/>
          <w:b/>
        </w:rPr>
        <w:t>限量款</w:t>
      </w:r>
      <w:r>
        <w:rPr>
          <w:rFonts w:ascii="Times New Roman" w:eastAsia="SimSun" w:hAnsi="Times New Roman" w:hint="eastAsia"/>
        </w:rPr>
        <w:t>：</w:t>
      </w:r>
      <w:r w:rsidR="0077765A">
        <w:rPr>
          <w:rFonts w:ascii="Times New Roman" w:eastAsia="SimSun" w:hAnsi="Times New Roman"/>
        </w:rPr>
        <w:tab/>
      </w:r>
      <w:r w:rsidR="0077765A">
        <w:rPr>
          <w:rFonts w:ascii="Times New Roman" w:eastAsia="SimSun" w:hAnsi="Times New Roman"/>
        </w:rPr>
        <w:tab/>
      </w:r>
      <w:r>
        <w:rPr>
          <w:rFonts w:ascii="Times New Roman" w:eastAsia="SimSun" w:hAnsi="Times New Roman" w:hint="eastAsia"/>
        </w:rPr>
        <w:t>38 mm</w:t>
      </w:r>
      <w:r>
        <w:rPr>
          <w:rFonts w:ascii="Times New Roman" w:eastAsia="SimSun" w:hAnsi="Times New Roman" w:hint="eastAsia"/>
        </w:rPr>
        <w:t>：</w:t>
      </w:r>
      <w:r>
        <w:rPr>
          <w:rFonts w:ascii="Times New Roman" w:eastAsia="SimSun" w:hAnsi="Times New Roman" w:hint="eastAsia"/>
        </w:rPr>
        <w:t xml:space="preserve">10 </w:t>
      </w:r>
      <w:r>
        <w:rPr>
          <w:rFonts w:ascii="Times New Roman" w:eastAsia="SimSun" w:hAnsi="Times New Roman" w:hint="eastAsia"/>
        </w:rPr>
        <w:t>枚</w:t>
      </w:r>
      <w:r>
        <w:rPr>
          <w:rFonts w:ascii="Times New Roman" w:eastAsia="SimSun" w:hAnsi="Times New Roman" w:hint="eastAsia"/>
        </w:rPr>
        <w:t xml:space="preserve">                 |    42 mm</w:t>
      </w:r>
      <w:r>
        <w:rPr>
          <w:rFonts w:ascii="Times New Roman" w:eastAsia="SimSun" w:hAnsi="Times New Roman" w:hint="eastAsia"/>
        </w:rPr>
        <w:t>：</w:t>
      </w:r>
      <w:r>
        <w:rPr>
          <w:rFonts w:ascii="Times New Roman" w:eastAsia="SimSun" w:hAnsi="Times New Roman" w:hint="eastAsia"/>
        </w:rPr>
        <w:t xml:space="preserve">18 </w:t>
      </w:r>
      <w:r>
        <w:rPr>
          <w:rFonts w:ascii="Times New Roman" w:eastAsia="SimSun" w:hAnsi="Times New Roman" w:hint="eastAsia"/>
        </w:rPr>
        <w:t>枚</w:t>
      </w:r>
    </w:p>
    <w:p w14:paraId="4CF9BA23" w14:textId="77777777" w:rsidR="0059131D" w:rsidRDefault="0059131D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2366A34A" w14:textId="5825147B" w:rsidR="0059131D" w:rsidRDefault="00A359E6" w:rsidP="0077765A">
      <w:pPr>
        <w:tabs>
          <w:tab w:val="left" w:pos="2127"/>
        </w:tabs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hint="eastAsia"/>
          <w:b/>
        </w:rPr>
        <w:t>表款型号：</w:t>
      </w:r>
      <w:r>
        <w:rPr>
          <w:rFonts w:ascii="Times New Roman" w:eastAsia="SimSun" w:hAnsi="Times New Roman" w:hint="eastAsia"/>
          <w:b/>
        </w:rPr>
        <w:t xml:space="preserve"> </w:t>
      </w:r>
      <w:r w:rsidR="0077765A">
        <w:rPr>
          <w:rFonts w:ascii="Times New Roman" w:eastAsia="SimSun" w:hAnsi="Times New Roman"/>
          <w:b/>
        </w:rPr>
        <w:tab/>
      </w:r>
      <w:r>
        <w:rPr>
          <w:rFonts w:ascii="Times New Roman" w:eastAsia="SimSun" w:hAnsi="Times New Roman" w:hint="eastAsia"/>
        </w:rPr>
        <w:t>38 mm</w:t>
      </w:r>
      <w:r>
        <w:rPr>
          <w:rFonts w:ascii="Times New Roman" w:eastAsia="SimSun" w:hAnsi="Times New Roman" w:hint="eastAsia"/>
        </w:rPr>
        <w:t>：</w:t>
      </w:r>
      <w:r>
        <w:rPr>
          <w:rFonts w:ascii="Times New Roman" w:eastAsia="SimSun" w:hAnsi="Times New Roman" w:hint="eastAsia"/>
        </w:rPr>
        <w:t>413809290                 |    42 mm</w:t>
      </w:r>
      <w:r>
        <w:rPr>
          <w:rFonts w:ascii="Times New Roman" w:eastAsia="SimSun" w:hAnsi="Times New Roman" w:hint="eastAsia"/>
        </w:rPr>
        <w:t>：</w:t>
      </w:r>
      <w:r>
        <w:rPr>
          <w:rFonts w:ascii="Times New Roman" w:eastAsia="SimSun" w:hAnsi="Times New Roman" w:hint="eastAsia"/>
        </w:rPr>
        <w:t>414209290</w:t>
      </w:r>
    </w:p>
    <w:p w14:paraId="339307CE" w14:textId="77777777" w:rsidR="0059131D" w:rsidRDefault="0059131D">
      <w:pPr>
        <w:rPr>
          <w:rFonts w:ascii="Times New Roman" w:hAnsi="Times New Roman" w:cs="Times New Roman"/>
          <w:b/>
          <w:lang w:val="en-GB"/>
        </w:rPr>
      </w:pPr>
    </w:p>
    <w:p w14:paraId="2A9F2CF9" w14:textId="218F8807" w:rsidR="0059131D" w:rsidRDefault="00A359E6" w:rsidP="0077765A">
      <w:pPr>
        <w:tabs>
          <w:tab w:val="left" w:pos="2127"/>
        </w:tabs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hint="eastAsia"/>
          <w:b/>
        </w:rPr>
        <w:t>建议售价：</w:t>
      </w:r>
      <w:r w:rsidR="0077765A">
        <w:rPr>
          <w:rFonts w:ascii="Times New Roman" w:eastAsia="SimSun" w:hAnsi="Times New Roman"/>
          <w:b/>
        </w:rPr>
        <w:tab/>
      </w:r>
      <w:r>
        <w:rPr>
          <w:rFonts w:ascii="Times New Roman" w:eastAsia="SimSun" w:hAnsi="Times New Roman" w:hint="eastAsia"/>
        </w:rPr>
        <w:t>38 mm</w:t>
      </w:r>
      <w:r>
        <w:rPr>
          <w:rFonts w:ascii="Times New Roman" w:eastAsia="SimSun" w:hAnsi="Times New Roman" w:hint="eastAsia"/>
        </w:rPr>
        <w:t>：</w:t>
      </w:r>
      <w:r>
        <w:rPr>
          <w:rFonts w:ascii="Times New Roman" w:eastAsia="SimSun" w:hAnsi="Times New Roman" w:hint="eastAsia"/>
        </w:rPr>
        <w:t xml:space="preserve">29,400 </w:t>
      </w:r>
      <w:r>
        <w:rPr>
          <w:rFonts w:ascii="Times New Roman" w:eastAsia="SimSun" w:hAnsi="Times New Roman" w:hint="eastAsia"/>
        </w:rPr>
        <w:t>瑞士法郎，不含税</w:t>
      </w:r>
      <w:r>
        <w:rPr>
          <w:rFonts w:ascii="Times New Roman" w:eastAsia="SimSun" w:hAnsi="Times New Roman" w:hint="eastAsia"/>
        </w:rPr>
        <w:t xml:space="preserve"> |    42mm: 29,900 </w:t>
      </w:r>
      <w:r>
        <w:rPr>
          <w:rFonts w:ascii="Times New Roman" w:eastAsia="SimSun" w:hAnsi="Times New Roman" w:hint="eastAsia"/>
        </w:rPr>
        <w:t>瑞士法郎，不含税</w:t>
      </w:r>
      <w:r>
        <w:rPr>
          <w:rFonts w:ascii="Times New Roman" w:eastAsia="SimSun" w:hAnsi="Times New Roman" w:hint="eastAsia"/>
        </w:rPr>
        <w:t xml:space="preserve"> </w:t>
      </w:r>
    </w:p>
    <w:sectPr w:rsidR="0059131D">
      <w:headerReference w:type="default" r:id="rId9"/>
      <w:footerReference w:type="default" r:id="rId10"/>
      <w:pgSz w:w="11906" w:h="16838"/>
      <w:pgMar w:top="1560" w:right="1080" w:bottom="1440" w:left="1080" w:header="28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B0AB3" w14:textId="77777777" w:rsidR="007B5DE0" w:rsidRDefault="007B5DE0">
      <w:r>
        <w:separator/>
      </w:r>
    </w:p>
  </w:endnote>
  <w:endnote w:type="continuationSeparator" w:id="0">
    <w:p w14:paraId="0CBDB7DA" w14:textId="77777777" w:rsidR="007B5DE0" w:rsidRDefault="007B5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0FB33" w14:textId="77777777" w:rsidR="0059131D" w:rsidRDefault="00A359E6">
    <w:pPr>
      <w:pStyle w:val="Pieddepage"/>
      <w:jc w:val="center"/>
      <w:rPr>
        <w:rFonts w:ascii="Times New Roman" w:eastAsia="SimSun" w:hAnsi="Times New Roman"/>
        <w:color w:val="595959" w:themeColor="text1" w:themeTint="A6"/>
      </w:rPr>
    </w:pPr>
    <w:r>
      <w:rPr>
        <w:rFonts w:ascii="Times New Roman" w:eastAsia="SimSun" w:hAnsi="Times New Roman" w:hint="eastAsia"/>
        <w:color w:val="595959" w:themeColor="text1" w:themeTint="A6"/>
      </w:rPr>
      <w:t>联系邮箱：</w:t>
    </w:r>
    <w:r>
      <w:rPr>
        <w:rFonts w:ascii="Times New Roman" w:eastAsia="SimSun" w:hAnsi="Times New Roman" w:hint="eastAsia"/>
        <w:color w:val="595959" w:themeColor="text1" w:themeTint="A6"/>
      </w:rPr>
      <w:t>anne@speake-marin.com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B6492" w14:textId="77777777" w:rsidR="007B5DE0" w:rsidRDefault="007B5DE0">
      <w:r>
        <w:separator/>
      </w:r>
    </w:p>
  </w:footnote>
  <w:footnote w:type="continuationSeparator" w:id="0">
    <w:p w14:paraId="1D166022" w14:textId="77777777" w:rsidR="007B5DE0" w:rsidRDefault="007B5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36200" w14:textId="77777777" w:rsidR="0059131D" w:rsidRDefault="00A359E6">
    <w:pPr>
      <w:pStyle w:val="En-tte"/>
      <w:jc w:val="center"/>
    </w:pPr>
    <w:r>
      <w:rPr>
        <w:rFonts w:hint="eastAsia"/>
        <w:noProof/>
      </w:rPr>
      <w:drawing>
        <wp:inline distT="0" distB="0" distL="0" distR="0" wp14:anchorId="619D7131" wp14:editId="700C5DBC">
          <wp:extent cx="1846580" cy="915670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879" cy="917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1C49"/>
    <w:rsid w:val="000004EC"/>
    <w:rsid w:val="00000779"/>
    <w:rsid w:val="00001371"/>
    <w:rsid w:val="000110A4"/>
    <w:rsid w:val="0001165A"/>
    <w:rsid w:val="0001174F"/>
    <w:rsid w:val="00011B21"/>
    <w:rsid w:val="000128EC"/>
    <w:rsid w:val="00012C50"/>
    <w:rsid w:val="00016139"/>
    <w:rsid w:val="00022435"/>
    <w:rsid w:val="000275DA"/>
    <w:rsid w:val="0003218F"/>
    <w:rsid w:val="00034DCF"/>
    <w:rsid w:val="00035416"/>
    <w:rsid w:val="000373AD"/>
    <w:rsid w:val="00045272"/>
    <w:rsid w:val="00045A56"/>
    <w:rsid w:val="000655F6"/>
    <w:rsid w:val="00067070"/>
    <w:rsid w:val="0007268B"/>
    <w:rsid w:val="0007722E"/>
    <w:rsid w:val="0008125A"/>
    <w:rsid w:val="00087146"/>
    <w:rsid w:val="000911EB"/>
    <w:rsid w:val="00096282"/>
    <w:rsid w:val="000963E5"/>
    <w:rsid w:val="000A0D97"/>
    <w:rsid w:val="000A1219"/>
    <w:rsid w:val="000A2885"/>
    <w:rsid w:val="000A4DA2"/>
    <w:rsid w:val="000B53C2"/>
    <w:rsid w:val="000B64C3"/>
    <w:rsid w:val="000B66BC"/>
    <w:rsid w:val="000B7AA7"/>
    <w:rsid w:val="000C7AAC"/>
    <w:rsid w:val="000C7C29"/>
    <w:rsid w:val="000D4A98"/>
    <w:rsid w:val="000D4CE9"/>
    <w:rsid w:val="000D4CEA"/>
    <w:rsid w:val="000E6DA7"/>
    <w:rsid w:val="000F43DD"/>
    <w:rsid w:val="000F4F01"/>
    <w:rsid w:val="000F5ABB"/>
    <w:rsid w:val="00102752"/>
    <w:rsid w:val="00105835"/>
    <w:rsid w:val="0011531F"/>
    <w:rsid w:val="001168C4"/>
    <w:rsid w:val="001335D2"/>
    <w:rsid w:val="00134C6C"/>
    <w:rsid w:val="00135255"/>
    <w:rsid w:val="0013703E"/>
    <w:rsid w:val="00137DF0"/>
    <w:rsid w:val="00140857"/>
    <w:rsid w:val="00144005"/>
    <w:rsid w:val="001563A6"/>
    <w:rsid w:val="00156B15"/>
    <w:rsid w:val="00162272"/>
    <w:rsid w:val="00171730"/>
    <w:rsid w:val="001848B2"/>
    <w:rsid w:val="00197862"/>
    <w:rsid w:val="001A1993"/>
    <w:rsid w:val="001A23F8"/>
    <w:rsid w:val="001A3D7A"/>
    <w:rsid w:val="001A7BAE"/>
    <w:rsid w:val="001B1BD5"/>
    <w:rsid w:val="001B1DE8"/>
    <w:rsid w:val="001B34EE"/>
    <w:rsid w:val="001B4DB3"/>
    <w:rsid w:val="001C0B40"/>
    <w:rsid w:val="001D0383"/>
    <w:rsid w:val="001D2B73"/>
    <w:rsid w:val="001D6D49"/>
    <w:rsid w:val="001D70A3"/>
    <w:rsid w:val="001E315A"/>
    <w:rsid w:val="001F11C6"/>
    <w:rsid w:val="001F13CC"/>
    <w:rsid w:val="00200A13"/>
    <w:rsid w:val="002110B2"/>
    <w:rsid w:val="002114D2"/>
    <w:rsid w:val="00211826"/>
    <w:rsid w:val="002121B1"/>
    <w:rsid w:val="00212DA0"/>
    <w:rsid w:val="00214AFE"/>
    <w:rsid w:val="0021746C"/>
    <w:rsid w:val="00220473"/>
    <w:rsid w:val="00225B97"/>
    <w:rsid w:val="002327C6"/>
    <w:rsid w:val="002351AB"/>
    <w:rsid w:val="00245402"/>
    <w:rsid w:val="00250DEF"/>
    <w:rsid w:val="002521A2"/>
    <w:rsid w:val="00253ACC"/>
    <w:rsid w:val="00265676"/>
    <w:rsid w:val="0026578A"/>
    <w:rsid w:val="00265DFF"/>
    <w:rsid w:val="00266A65"/>
    <w:rsid w:val="00270C72"/>
    <w:rsid w:val="00271032"/>
    <w:rsid w:val="002725B7"/>
    <w:rsid w:val="00273B2A"/>
    <w:rsid w:val="00274B37"/>
    <w:rsid w:val="00275701"/>
    <w:rsid w:val="002777EA"/>
    <w:rsid w:val="00277C9C"/>
    <w:rsid w:val="00282B34"/>
    <w:rsid w:val="00287B0D"/>
    <w:rsid w:val="00294104"/>
    <w:rsid w:val="002A0345"/>
    <w:rsid w:val="002A6577"/>
    <w:rsid w:val="002B3751"/>
    <w:rsid w:val="002B3A06"/>
    <w:rsid w:val="002B3AAB"/>
    <w:rsid w:val="002B4436"/>
    <w:rsid w:val="002B6194"/>
    <w:rsid w:val="002C118C"/>
    <w:rsid w:val="002C163B"/>
    <w:rsid w:val="002C1EE0"/>
    <w:rsid w:val="002C3340"/>
    <w:rsid w:val="002C600F"/>
    <w:rsid w:val="002C6D01"/>
    <w:rsid w:val="002D33B8"/>
    <w:rsid w:val="002D478B"/>
    <w:rsid w:val="002D7889"/>
    <w:rsid w:val="002D7F97"/>
    <w:rsid w:val="002E626C"/>
    <w:rsid w:val="002E7681"/>
    <w:rsid w:val="002F0A34"/>
    <w:rsid w:val="002F0DBE"/>
    <w:rsid w:val="002F1BD0"/>
    <w:rsid w:val="002F2A95"/>
    <w:rsid w:val="002F3791"/>
    <w:rsid w:val="002F3AA5"/>
    <w:rsid w:val="002F522D"/>
    <w:rsid w:val="00307862"/>
    <w:rsid w:val="00310049"/>
    <w:rsid w:val="00312392"/>
    <w:rsid w:val="0031445E"/>
    <w:rsid w:val="0031718A"/>
    <w:rsid w:val="00325A73"/>
    <w:rsid w:val="00326321"/>
    <w:rsid w:val="00330AE2"/>
    <w:rsid w:val="00330B67"/>
    <w:rsid w:val="003321E8"/>
    <w:rsid w:val="0033227A"/>
    <w:rsid w:val="003324E4"/>
    <w:rsid w:val="00335FEB"/>
    <w:rsid w:val="0033635B"/>
    <w:rsid w:val="0033665D"/>
    <w:rsid w:val="0033693A"/>
    <w:rsid w:val="003400BB"/>
    <w:rsid w:val="003419D9"/>
    <w:rsid w:val="003436A2"/>
    <w:rsid w:val="00353128"/>
    <w:rsid w:val="00356500"/>
    <w:rsid w:val="00362573"/>
    <w:rsid w:val="00365293"/>
    <w:rsid w:val="00365E3E"/>
    <w:rsid w:val="003664F4"/>
    <w:rsid w:val="00366A28"/>
    <w:rsid w:val="00370576"/>
    <w:rsid w:val="0037131A"/>
    <w:rsid w:val="0037227E"/>
    <w:rsid w:val="0037656D"/>
    <w:rsid w:val="003818F5"/>
    <w:rsid w:val="003846AA"/>
    <w:rsid w:val="00387E32"/>
    <w:rsid w:val="00390308"/>
    <w:rsid w:val="00391B9D"/>
    <w:rsid w:val="00392B17"/>
    <w:rsid w:val="003A2970"/>
    <w:rsid w:val="003A3115"/>
    <w:rsid w:val="003A6453"/>
    <w:rsid w:val="003B0C5C"/>
    <w:rsid w:val="003B0CFC"/>
    <w:rsid w:val="003B34B2"/>
    <w:rsid w:val="003B603E"/>
    <w:rsid w:val="003B6CB8"/>
    <w:rsid w:val="003C18A3"/>
    <w:rsid w:val="003C4618"/>
    <w:rsid w:val="003C46BC"/>
    <w:rsid w:val="003C603F"/>
    <w:rsid w:val="003C71C0"/>
    <w:rsid w:val="003C7917"/>
    <w:rsid w:val="003D2F9D"/>
    <w:rsid w:val="003D4644"/>
    <w:rsid w:val="003E033E"/>
    <w:rsid w:val="003E4269"/>
    <w:rsid w:val="003E6516"/>
    <w:rsid w:val="00401818"/>
    <w:rsid w:val="00402A88"/>
    <w:rsid w:val="00403645"/>
    <w:rsid w:val="004044B5"/>
    <w:rsid w:val="00406914"/>
    <w:rsid w:val="004115E7"/>
    <w:rsid w:val="0041373A"/>
    <w:rsid w:val="004150E3"/>
    <w:rsid w:val="00416B11"/>
    <w:rsid w:val="004200EA"/>
    <w:rsid w:val="00440DF2"/>
    <w:rsid w:val="004416AA"/>
    <w:rsid w:val="004424BA"/>
    <w:rsid w:val="00444A6C"/>
    <w:rsid w:val="004452C0"/>
    <w:rsid w:val="0044626F"/>
    <w:rsid w:val="00451F5C"/>
    <w:rsid w:val="004609AC"/>
    <w:rsid w:val="00462848"/>
    <w:rsid w:val="00463A98"/>
    <w:rsid w:val="00466E0A"/>
    <w:rsid w:val="00466EA5"/>
    <w:rsid w:val="0046742E"/>
    <w:rsid w:val="00473221"/>
    <w:rsid w:val="00476421"/>
    <w:rsid w:val="00481BC7"/>
    <w:rsid w:val="004823D5"/>
    <w:rsid w:val="0048440C"/>
    <w:rsid w:val="00485279"/>
    <w:rsid w:val="00491699"/>
    <w:rsid w:val="004928AE"/>
    <w:rsid w:val="00493BB3"/>
    <w:rsid w:val="004965C9"/>
    <w:rsid w:val="004972DE"/>
    <w:rsid w:val="004A042C"/>
    <w:rsid w:val="004A24A2"/>
    <w:rsid w:val="004A3B5E"/>
    <w:rsid w:val="004A4155"/>
    <w:rsid w:val="004B264E"/>
    <w:rsid w:val="004B4FE4"/>
    <w:rsid w:val="004C4EB2"/>
    <w:rsid w:val="004C5F78"/>
    <w:rsid w:val="004C745F"/>
    <w:rsid w:val="004D34A6"/>
    <w:rsid w:val="004D6EEF"/>
    <w:rsid w:val="004E2163"/>
    <w:rsid w:val="004E2B3B"/>
    <w:rsid w:val="004F0E22"/>
    <w:rsid w:val="004F229D"/>
    <w:rsid w:val="004F5DBF"/>
    <w:rsid w:val="005000B2"/>
    <w:rsid w:val="00500439"/>
    <w:rsid w:val="005014DB"/>
    <w:rsid w:val="00501F50"/>
    <w:rsid w:val="0050419F"/>
    <w:rsid w:val="00511D8D"/>
    <w:rsid w:val="005130E6"/>
    <w:rsid w:val="005146F2"/>
    <w:rsid w:val="0051490D"/>
    <w:rsid w:val="00522A5D"/>
    <w:rsid w:val="00530C44"/>
    <w:rsid w:val="005311DD"/>
    <w:rsid w:val="00536A3B"/>
    <w:rsid w:val="005413F5"/>
    <w:rsid w:val="00542178"/>
    <w:rsid w:val="00545942"/>
    <w:rsid w:val="00546E1A"/>
    <w:rsid w:val="005508F5"/>
    <w:rsid w:val="0055302F"/>
    <w:rsid w:val="00553487"/>
    <w:rsid w:val="00554D8C"/>
    <w:rsid w:val="0055688F"/>
    <w:rsid w:val="00561144"/>
    <w:rsid w:val="0056216B"/>
    <w:rsid w:val="00563FB6"/>
    <w:rsid w:val="0056522A"/>
    <w:rsid w:val="005656EA"/>
    <w:rsid w:val="00566A14"/>
    <w:rsid w:val="0056755A"/>
    <w:rsid w:val="0057140F"/>
    <w:rsid w:val="0057474E"/>
    <w:rsid w:val="00574B2D"/>
    <w:rsid w:val="005803E7"/>
    <w:rsid w:val="005854B9"/>
    <w:rsid w:val="0058662C"/>
    <w:rsid w:val="0059131D"/>
    <w:rsid w:val="00592517"/>
    <w:rsid w:val="00594881"/>
    <w:rsid w:val="005A00D5"/>
    <w:rsid w:val="005A1D63"/>
    <w:rsid w:val="005A344D"/>
    <w:rsid w:val="005A3C0C"/>
    <w:rsid w:val="005A441E"/>
    <w:rsid w:val="005A4BBA"/>
    <w:rsid w:val="005B13A1"/>
    <w:rsid w:val="005B15C8"/>
    <w:rsid w:val="005B26A2"/>
    <w:rsid w:val="005B2A28"/>
    <w:rsid w:val="005B6A6E"/>
    <w:rsid w:val="005C0F02"/>
    <w:rsid w:val="005C0F36"/>
    <w:rsid w:val="005D418D"/>
    <w:rsid w:val="005D57D3"/>
    <w:rsid w:val="005E2883"/>
    <w:rsid w:val="005E4E80"/>
    <w:rsid w:val="005E6463"/>
    <w:rsid w:val="005F5868"/>
    <w:rsid w:val="005F5ADC"/>
    <w:rsid w:val="00603F11"/>
    <w:rsid w:val="00603FA7"/>
    <w:rsid w:val="00606D17"/>
    <w:rsid w:val="0061091A"/>
    <w:rsid w:val="00613B12"/>
    <w:rsid w:val="00621DF3"/>
    <w:rsid w:val="006221EB"/>
    <w:rsid w:val="00622E2F"/>
    <w:rsid w:val="00623A9D"/>
    <w:rsid w:val="0062615A"/>
    <w:rsid w:val="00626840"/>
    <w:rsid w:val="00630D2C"/>
    <w:rsid w:val="00630E73"/>
    <w:rsid w:val="006331F2"/>
    <w:rsid w:val="00633C17"/>
    <w:rsid w:val="00634217"/>
    <w:rsid w:val="00637D9D"/>
    <w:rsid w:val="006415C8"/>
    <w:rsid w:val="00646314"/>
    <w:rsid w:val="00651629"/>
    <w:rsid w:val="00654029"/>
    <w:rsid w:val="00660536"/>
    <w:rsid w:val="00664C01"/>
    <w:rsid w:val="0066612D"/>
    <w:rsid w:val="006721DF"/>
    <w:rsid w:val="006723C4"/>
    <w:rsid w:val="00674247"/>
    <w:rsid w:val="00675BC1"/>
    <w:rsid w:val="0067704F"/>
    <w:rsid w:val="0068577E"/>
    <w:rsid w:val="0069160D"/>
    <w:rsid w:val="00691C50"/>
    <w:rsid w:val="006966A6"/>
    <w:rsid w:val="00696FE5"/>
    <w:rsid w:val="006A78CB"/>
    <w:rsid w:val="006B2263"/>
    <w:rsid w:val="006B2A86"/>
    <w:rsid w:val="006C3952"/>
    <w:rsid w:val="006C3E0E"/>
    <w:rsid w:val="006C5838"/>
    <w:rsid w:val="006C770C"/>
    <w:rsid w:val="006D23EE"/>
    <w:rsid w:val="006D32AA"/>
    <w:rsid w:val="006D3BCB"/>
    <w:rsid w:val="006D4911"/>
    <w:rsid w:val="006D6F7A"/>
    <w:rsid w:val="006E392E"/>
    <w:rsid w:val="006E46F4"/>
    <w:rsid w:val="006E59F3"/>
    <w:rsid w:val="006E6568"/>
    <w:rsid w:val="006E7EA0"/>
    <w:rsid w:val="006F099C"/>
    <w:rsid w:val="006F167C"/>
    <w:rsid w:val="006F369F"/>
    <w:rsid w:val="006F61F5"/>
    <w:rsid w:val="007006F2"/>
    <w:rsid w:val="00700BFF"/>
    <w:rsid w:val="007014FF"/>
    <w:rsid w:val="00702BAD"/>
    <w:rsid w:val="007046DF"/>
    <w:rsid w:val="007124B7"/>
    <w:rsid w:val="00712F92"/>
    <w:rsid w:val="00713923"/>
    <w:rsid w:val="007140BF"/>
    <w:rsid w:val="0071764B"/>
    <w:rsid w:val="00726698"/>
    <w:rsid w:val="00727065"/>
    <w:rsid w:val="00730642"/>
    <w:rsid w:val="00740DE4"/>
    <w:rsid w:val="00741377"/>
    <w:rsid w:val="00744CC6"/>
    <w:rsid w:val="007512A2"/>
    <w:rsid w:val="00753CE6"/>
    <w:rsid w:val="00755C96"/>
    <w:rsid w:val="00756430"/>
    <w:rsid w:val="007576D6"/>
    <w:rsid w:val="00762F3A"/>
    <w:rsid w:val="00763D8A"/>
    <w:rsid w:val="0077765A"/>
    <w:rsid w:val="00777C3F"/>
    <w:rsid w:val="00780027"/>
    <w:rsid w:val="007802DE"/>
    <w:rsid w:val="00781361"/>
    <w:rsid w:val="00782341"/>
    <w:rsid w:val="0078448A"/>
    <w:rsid w:val="007858F1"/>
    <w:rsid w:val="007931BA"/>
    <w:rsid w:val="0079555B"/>
    <w:rsid w:val="007A00E1"/>
    <w:rsid w:val="007A0F7E"/>
    <w:rsid w:val="007A1311"/>
    <w:rsid w:val="007A4066"/>
    <w:rsid w:val="007A5211"/>
    <w:rsid w:val="007A5AC2"/>
    <w:rsid w:val="007A7C24"/>
    <w:rsid w:val="007A7C9C"/>
    <w:rsid w:val="007A7DAF"/>
    <w:rsid w:val="007B06D5"/>
    <w:rsid w:val="007B4561"/>
    <w:rsid w:val="007B53D6"/>
    <w:rsid w:val="007B54D9"/>
    <w:rsid w:val="007B5DE0"/>
    <w:rsid w:val="007B76B1"/>
    <w:rsid w:val="007C51F0"/>
    <w:rsid w:val="007C617F"/>
    <w:rsid w:val="007C6E25"/>
    <w:rsid w:val="007C6E49"/>
    <w:rsid w:val="007C73AA"/>
    <w:rsid w:val="007C76C7"/>
    <w:rsid w:val="007D1AC8"/>
    <w:rsid w:val="007D3D9B"/>
    <w:rsid w:val="007D7327"/>
    <w:rsid w:val="007E5E36"/>
    <w:rsid w:val="007F10C4"/>
    <w:rsid w:val="007F22B3"/>
    <w:rsid w:val="007F3CA5"/>
    <w:rsid w:val="007F533F"/>
    <w:rsid w:val="007F6812"/>
    <w:rsid w:val="007F6B9D"/>
    <w:rsid w:val="008046A3"/>
    <w:rsid w:val="00805B90"/>
    <w:rsid w:val="00807AB4"/>
    <w:rsid w:val="00812E48"/>
    <w:rsid w:val="00815135"/>
    <w:rsid w:val="00816208"/>
    <w:rsid w:val="008342DA"/>
    <w:rsid w:val="0084219D"/>
    <w:rsid w:val="008421A0"/>
    <w:rsid w:val="00842450"/>
    <w:rsid w:val="008449D0"/>
    <w:rsid w:val="00847FB3"/>
    <w:rsid w:val="00850A1A"/>
    <w:rsid w:val="00851160"/>
    <w:rsid w:val="008540E7"/>
    <w:rsid w:val="00856762"/>
    <w:rsid w:val="00856AB7"/>
    <w:rsid w:val="0086107B"/>
    <w:rsid w:val="008615A3"/>
    <w:rsid w:val="008667E7"/>
    <w:rsid w:val="00871263"/>
    <w:rsid w:val="008803F9"/>
    <w:rsid w:val="00883E7D"/>
    <w:rsid w:val="00885015"/>
    <w:rsid w:val="008871F0"/>
    <w:rsid w:val="008A64A5"/>
    <w:rsid w:val="008B046A"/>
    <w:rsid w:val="008B1579"/>
    <w:rsid w:val="008B51FF"/>
    <w:rsid w:val="008B5EEF"/>
    <w:rsid w:val="008C1362"/>
    <w:rsid w:val="008D03D2"/>
    <w:rsid w:val="008D56ED"/>
    <w:rsid w:val="008E04BC"/>
    <w:rsid w:val="008E05C8"/>
    <w:rsid w:val="008E216D"/>
    <w:rsid w:val="008E4566"/>
    <w:rsid w:val="008E625D"/>
    <w:rsid w:val="008E74DC"/>
    <w:rsid w:val="008F043A"/>
    <w:rsid w:val="008F16DF"/>
    <w:rsid w:val="008F5C0A"/>
    <w:rsid w:val="009004C0"/>
    <w:rsid w:val="00900F12"/>
    <w:rsid w:val="00901D57"/>
    <w:rsid w:val="0091177A"/>
    <w:rsid w:val="00913159"/>
    <w:rsid w:val="00915D94"/>
    <w:rsid w:val="00915E6E"/>
    <w:rsid w:val="00916158"/>
    <w:rsid w:val="00920248"/>
    <w:rsid w:val="0092245E"/>
    <w:rsid w:val="00932896"/>
    <w:rsid w:val="0095052D"/>
    <w:rsid w:val="009540A6"/>
    <w:rsid w:val="009541E0"/>
    <w:rsid w:val="009545ED"/>
    <w:rsid w:val="009550B3"/>
    <w:rsid w:val="00973D10"/>
    <w:rsid w:val="00977551"/>
    <w:rsid w:val="009804D0"/>
    <w:rsid w:val="009910F4"/>
    <w:rsid w:val="00991FF7"/>
    <w:rsid w:val="0099201B"/>
    <w:rsid w:val="009925C1"/>
    <w:rsid w:val="0099371C"/>
    <w:rsid w:val="00994DE4"/>
    <w:rsid w:val="009A3143"/>
    <w:rsid w:val="009A40E4"/>
    <w:rsid w:val="009A6CD0"/>
    <w:rsid w:val="009A6EFC"/>
    <w:rsid w:val="009B03AB"/>
    <w:rsid w:val="009B06D3"/>
    <w:rsid w:val="009B3327"/>
    <w:rsid w:val="009B51AD"/>
    <w:rsid w:val="009B67A8"/>
    <w:rsid w:val="009B7E94"/>
    <w:rsid w:val="009C2DD6"/>
    <w:rsid w:val="009C2FC9"/>
    <w:rsid w:val="009C60B5"/>
    <w:rsid w:val="009D6332"/>
    <w:rsid w:val="009D7120"/>
    <w:rsid w:val="009D7D9D"/>
    <w:rsid w:val="009E1553"/>
    <w:rsid w:val="009E32BC"/>
    <w:rsid w:val="009E33AA"/>
    <w:rsid w:val="009E5D7E"/>
    <w:rsid w:val="009F10EF"/>
    <w:rsid w:val="009F2011"/>
    <w:rsid w:val="00A01CA7"/>
    <w:rsid w:val="00A0511E"/>
    <w:rsid w:val="00A0606E"/>
    <w:rsid w:val="00A060F3"/>
    <w:rsid w:val="00A067FB"/>
    <w:rsid w:val="00A10551"/>
    <w:rsid w:val="00A11383"/>
    <w:rsid w:val="00A113CB"/>
    <w:rsid w:val="00A11ECD"/>
    <w:rsid w:val="00A21075"/>
    <w:rsid w:val="00A21AEA"/>
    <w:rsid w:val="00A2734C"/>
    <w:rsid w:val="00A31407"/>
    <w:rsid w:val="00A32481"/>
    <w:rsid w:val="00A3265E"/>
    <w:rsid w:val="00A34A96"/>
    <w:rsid w:val="00A359E6"/>
    <w:rsid w:val="00A35F3B"/>
    <w:rsid w:val="00A3770D"/>
    <w:rsid w:val="00A41223"/>
    <w:rsid w:val="00A415CE"/>
    <w:rsid w:val="00A431EA"/>
    <w:rsid w:val="00A507C3"/>
    <w:rsid w:val="00A54722"/>
    <w:rsid w:val="00A55127"/>
    <w:rsid w:val="00A60347"/>
    <w:rsid w:val="00A62755"/>
    <w:rsid w:val="00A74659"/>
    <w:rsid w:val="00A850B6"/>
    <w:rsid w:val="00A863A1"/>
    <w:rsid w:val="00A8718E"/>
    <w:rsid w:val="00A94B14"/>
    <w:rsid w:val="00A96020"/>
    <w:rsid w:val="00A97616"/>
    <w:rsid w:val="00AA2A64"/>
    <w:rsid w:val="00AA6513"/>
    <w:rsid w:val="00AB2138"/>
    <w:rsid w:val="00AB29FE"/>
    <w:rsid w:val="00AB2FC5"/>
    <w:rsid w:val="00AB426E"/>
    <w:rsid w:val="00AC10F2"/>
    <w:rsid w:val="00AC3AAE"/>
    <w:rsid w:val="00AC59F1"/>
    <w:rsid w:val="00AD2228"/>
    <w:rsid w:val="00AD5196"/>
    <w:rsid w:val="00AD79CA"/>
    <w:rsid w:val="00AE746C"/>
    <w:rsid w:val="00AE7663"/>
    <w:rsid w:val="00AF5EDF"/>
    <w:rsid w:val="00AF6F20"/>
    <w:rsid w:val="00B0382B"/>
    <w:rsid w:val="00B065A6"/>
    <w:rsid w:val="00B0738F"/>
    <w:rsid w:val="00B100BB"/>
    <w:rsid w:val="00B11B4D"/>
    <w:rsid w:val="00B12933"/>
    <w:rsid w:val="00B20B23"/>
    <w:rsid w:val="00B20B25"/>
    <w:rsid w:val="00B25156"/>
    <w:rsid w:val="00B301A4"/>
    <w:rsid w:val="00B30575"/>
    <w:rsid w:val="00B3108D"/>
    <w:rsid w:val="00B33BE1"/>
    <w:rsid w:val="00B36C2D"/>
    <w:rsid w:val="00B414CC"/>
    <w:rsid w:val="00B5065E"/>
    <w:rsid w:val="00B51806"/>
    <w:rsid w:val="00B53843"/>
    <w:rsid w:val="00B6310F"/>
    <w:rsid w:val="00B63EE5"/>
    <w:rsid w:val="00B66460"/>
    <w:rsid w:val="00B666AC"/>
    <w:rsid w:val="00B66F0D"/>
    <w:rsid w:val="00B73B87"/>
    <w:rsid w:val="00B75777"/>
    <w:rsid w:val="00B814C0"/>
    <w:rsid w:val="00B84739"/>
    <w:rsid w:val="00B91626"/>
    <w:rsid w:val="00B95712"/>
    <w:rsid w:val="00B976D5"/>
    <w:rsid w:val="00B97EC5"/>
    <w:rsid w:val="00BA1089"/>
    <w:rsid w:val="00BA1C45"/>
    <w:rsid w:val="00BB3165"/>
    <w:rsid w:val="00BB6003"/>
    <w:rsid w:val="00BC1F9A"/>
    <w:rsid w:val="00BC3B99"/>
    <w:rsid w:val="00BC5394"/>
    <w:rsid w:val="00BC5906"/>
    <w:rsid w:val="00BC63DF"/>
    <w:rsid w:val="00BD046F"/>
    <w:rsid w:val="00BD0E5E"/>
    <w:rsid w:val="00BD1B56"/>
    <w:rsid w:val="00BD2E65"/>
    <w:rsid w:val="00BD3556"/>
    <w:rsid w:val="00BD6581"/>
    <w:rsid w:val="00BE1976"/>
    <w:rsid w:val="00BE59B2"/>
    <w:rsid w:val="00BE6737"/>
    <w:rsid w:val="00BF10FE"/>
    <w:rsid w:val="00BF1FAE"/>
    <w:rsid w:val="00BF471A"/>
    <w:rsid w:val="00BF54A4"/>
    <w:rsid w:val="00BF679E"/>
    <w:rsid w:val="00C11289"/>
    <w:rsid w:val="00C1135B"/>
    <w:rsid w:val="00C113B7"/>
    <w:rsid w:val="00C1176C"/>
    <w:rsid w:val="00C12E7D"/>
    <w:rsid w:val="00C130B9"/>
    <w:rsid w:val="00C228D6"/>
    <w:rsid w:val="00C23AD4"/>
    <w:rsid w:val="00C26B1F"/>
    <w:rsid w:val="00C30E36"/>
    <w:rsid w:val="00C32E74"/>
    <w:rsid w:val="00C340DD"/>
    <w:rsid w:val="00C35104"/>
    <w:rsid w:val="00C35977"/>
    <w:rsid w:val="00C36335"/>
    <w:rsid w:val="00C42713"/>
    <w:rsid w:val="00C44EA2"/>
    <w:rsid w:val="00C45A8E"/>
    <w:rsid w:val="00C45FBC"/>
    <w:rsid w:val="00C46A00"/>
    <w:rsid w:val="00C46E18"/>
    <w:rsid w:val="00C52A53"/>
    <w:rsid w:val="00C541FE"/>
    <w:rsid w:val="00C547C7"/>
    <w:rsid w:val="00C563E5"/>
    <w:rsid w:val="00C57BFD"/>
    <w:rsid w:val="00C6032A"/>
    <w:rsid w:val="00C64112"/>
    <w:rsid w:val="00C65990"/>
    <w:rsid w:val="00C741D4"/>
    <w:rsid w:val="00C7579E"/>
    <w:rsid w:val="00C82DD2"/>
    <w:rsid w:val="00C90375"/>
    <w:rsid w:val="00C94736"/>
    <w:rsid w:val="00C94BBB"/>
    <w:rsid w:val="00C96CE9"/>
    <w:rsid w:val="00C96FD5"/>
    <w:rsid w:val="00CA16C1"/>
    <w:rsid w:val="00CA7AC2"/>
    <w:rsid w:val="00CB0038"/>
    <w:rsid w:val="00CB016C"/>
    <w:rsid w:val="00CB1A5D"/>
    <w:rsid w:val="00CB2699"/>
    <w:rsid w:val="00CB38AC"/>
    <w:rsid w:val="00CB6588"/>
    <w:rsid w:val="00CB7355"/>
    <w:rsid w:val="00CB7E2D"/>
    <w:rsid w:val="00CD2B06"/>
    <w:rsid w:val="00CD4B8E"/>
    <w:rsid w:val="00CD7E19"/>
    <w:rsid w:val="00CE38DE"/>
    <w:rsid w:val="00CF4F41"/>
    <w:rsid w:val="00D011C5"/>
    <w:rsid w:val="00D024ED"/>
    <w:rsid w:val="00D02FBC"/>
    <w:rsid w:val="00D03CCB"/>
    <w:rsid w:val="00D118B0"/>
    <w:rsid w:val="00D20DEE"/>
    <w:rsid w:val="00D21206"/>
    <w:rsid w:val="00D2624E"/>
    <w:rsid w:val="00D27BF3"/>
    <w:rsid w:val="00D27F9C"/>
    <w:rsid w:val="00D33F25"/>
    <w:rsid w:val="00D345BD"/>
    <w:rsid w:val="00D40193"/>
    <w:rsid w:val="00D40726"/>
    <w:rsid w:val="00D45959"/>
    <w:rsid w:val="00D54141"/>
    <w:rsid w:val="00D62AAD"/>
    <w:rsid w:val="00D74403"/>
    <w:rsid w:val="00D80F0B"/>
    <w:rsid w:val="00D8548F"/>
    <w:rsid w:val="00D87ED6"/>
    <w:rsid w:val="00D92033"/>
    <w:rsid w:val="00D9254E"/>
    <w:rsid w:val="00D938EC"/>
    <w:rsid w:val="00D9427F"/>
    <w:rsid w:val="00D97A8D"/>
    <w:rsid w:val="00DA1819"/>
    <w:rsid w:val="00DA19CF"/>
    <w:rsid w:val="00DA4EE7"/>
    <w:rsid w:val="00DA60AB"/>
    <w:rsid w:val="00DA6D85"/>
    <w:rsid w:val="00DB0DD4"/>
    <w:rsid w:val="00DB3AC7"/>
    <w:rsid w:val="00DB5A00"/>
    <w:rsid w:val="00DC4117"/>
    <w:rsid w:val="00DD20B5"/>
    <w:rsid w:val="00DD2131"/>
    <w:rsid w:val="00DD45F4"/>
    <w:rsid w:val="00DD7527"/>
    <w:rsid w:val="00DE2419"/>
    <w:rsid w:val="00DF0028"/>
    <w:rsid w:val="00DF1501"/>
    <w:rsid w:val="00DF5C27"/>
    <w:rsid w:val="00DF6AE6"/>
    <w:rsid w:val="00DF6B81"/>
    <w:rsid w:val="00E0279C"/>
    <w:rsid w:val="00E04B8D"/>
    <w:rsid w:val="00E07E18"/>
    <w:rsid w:val="00E1041B"/>
    <w:rsid w:val="00E10D7B"/>
    <w:rsid w:val="00E14D7A"/>
    <w:rsid w:val="00E156F1"/>
    <w:rsid w:val="00E210ED"/>
    <w:rsid w:val="00E21C36"/>
    <w:rsid w:val="00E256DE"/>
    <w:rsid w:val="00E259F7"/>
    <w:rsid w:val="00E273F9"/>
    <w:rsid w:val="00E3427F"/>
    <w:rsid w:val="00E3481D"/>
    <w:rsid w:val="00E372C3"/>
    <w:rsid w:val="00E40235"/>
    <w:rsid w:val="00E50E8A"/>
    <w:rsid w:val="00E546F0"/>
    <w:rsid w:val="00E56A11"/>
    <w:rsid w:val="00E61175"/>
    <w:rsid w:val="00E614F6"/>
    <w:rsid w:val="00E660C8"/>
    <w:rsid w:val="00E754DB"/>
    <w:rsid w:val="00E8032C"/>
    <w:rsid w:val="00E80A6B"/>
    <w:rsid w:val="00E840AE"/>
    <w:rsid w:val="00E84A2E"/>
    <w:rsid w:val="00E84E3D"/>
    <w:rsid w:val="00E865A0"/>
    <w:rsid w:val="00E8693B"/>
    <w:rsid w:val="00E92312"/>
    <w:rsid w:val="00E95AFE"/>
    <w:rsid w:val="00E96830"/>
    <w:rsid w:val="00EA1C49"/>
    <w:rsid w:val="00EA74DA"/>
    <w:rsid w:val="00EA7BD7"/>
    <w:rsid w:val="00EB59BA"/>
    <w:rsid w:val="00EC0648"/>
    <w:rsid w:val="00EC4A87"/>
    <w:rsid w:val="00EC5D9C"/>
    <w:rsid w:val="00EC62DE"/>
    <w:rsid w:val="00ED54C4"/>
    <w:rsid w:val="00EE475A"/>
    <w:rsid w:val="00EE6B17"/>
    <w:rsid w:val="00EE6F55"/>
    <w:rsid w:val="00EF07A7"/>
    <w:rsid w:val="00EF108D"/>
    <w:rsid w:val="00F07DEF"/>
    <w:rsid w:val="00F10BA4"/>
    <w:rsid w:val="00F14771"/>
    <w:rsid w:val="00F1492D"/>
    <w:rsid w:val="00F217BF"/>
    <w:rsid w:val="00F217F5"/>
    <w:rsid w:val="00F22634"/>
    <w:rsid w:val="00F22DE9"/>
    <w:rsid w:val="00F23E84"/>
    <w:rsid w:val="00F377FA"/>
    <w:rsid w:val="00F50E1F"/>
    <w:rsid w:val="00F535FF"/>
    <w:rsid w:val="00F57EA0"/>
    <w:rsid w:val="00F61855"/>
    <w:rsid w:val="00F61996"/>
    <w:rsid w:val="00F621E0"/>
    <w:rsid w:val="00F77D22"/>
    <w:rsid w:val="00F80D16"/>
    <w:rsid w:val="00F81CDB"/>
    <w:rsid w:val="00F8541C"/>
    <w:rsid w:val="00F9106A"/>
    <w:rsid w:val="00F9161D"/>
    <w:rsid w:val="00F934F4"/>
    <w:rsid w:val="00F953A2"/>
    <w:rsid w:val="00FA0ACB"/>
    <w:rsid w:val="00FA193B"/>
    <w:rsid w:val="00FA44A0"/>
    <w:rsid w:val="00FA4655"/>
    <w:rsid w:val="00FA5B18"/>
    <w:rsid w:val="00FB1FF5"/>
    <w:rsid w:val="00FB2F15"/>
    <w:rsid w:val="00FB5053"/>
    <w:rsid w:val="00FB5844"/>
    <w:rsid w:val="00FC521E"/>
    <w:rsid w:val="00FD1AD4"/>
    <w:rsid w:val="00FD2F68"/>
    <w:rsid w:val="00FD3EB6"/>
    <w:rsid w:val="00FD6F58"/>
    <w:rsid w:val="00FD6F8C"/>
    <w:rsid w:val="00FD7B27"/>
    <w:rsid w:val="00FE0543"/>
    <w:rsid w:val="00FE44F2"/>
    <w:rsid w:val="00FE5294"/>
    <w:rsid w:val="00FE6844"/>
    <w:rsid w:val="00FE6DDE"/>
    <w:rsid w:val="00FF0EE6"/>
    <w:rsid w:val="0A952490"/>
    <w:rsid w:val="0F507207"/>
    <w:rsid w:val="1347465A"/>
    <w:rsid w:val="1B2D6CA5"/>
    <w:rsid w:val="262739DE"/>
    <w:rsid w:val="402D6938"/>
    <w:rsid w:val="4A92122A"/>
    <w:rsid w:val="6F07032C"/>
    <w:rsid w:val="729D0EF6"/>
    <w:rsid w:val="73194D7E"/>
    <w:rsid w:val="7B0954C0"/>
    <w:rsid w:val="7D11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0E327858"/>
  <w15:docId w15:val="{879F07FE-D5E4-6D42-BBE9-838D9FE54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link w:val="CommentaireCar"/>
    <w:uiPriority w:val="99"/>
    <w:semiHidden/>
    <w:unhideWhenUsed/>
    <w:qFormat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Pr>
      <w:rFonts w:ascii="Tahoma" w:eastAsia="SimSun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536"/>
        <w:tab w:val="right" w:pos="9072"/>
      </w:tabs>
    </w:pPr>
  </w:style>
  <w:style w:type="paragraph" w:styleId="En-tte">
    <w:name w:val="header"/>
    <w:basedOn w:val="Normal"/>
    <w:link w:val="En-tteCar"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qFormat/>
    <w:rPr>
      <w:rFonts w:ascii="Times New Roman" w:eastAsia="SimSun" w:hAnsi="Times New Roman" w:cs="Times New Roman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Pr>
      <w:b/>
      <w:bCs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ienhypertexte">
    <w:name w:val="Hyperlink"/>
    <w:qFormat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qFormat/>
    <w:rPr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qFormat/>
  </w:style>
  <w:style w:type="character" w:customStyle="1" w:styleId="PieddepageCar">
    <w:name w:val="Pied de page Car"/>
    <w:basedOn w:val="Policepardfaut"/>
    <w:link w:val="Pieddepage"/>
    <w:uiPriority w:val="99"/>
    <w:qFormat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Pr>
      <w:rFonts w:ascii="Tahoma" w:eastAsia="SimSun" w:hAnsi="Tahoma" w:cs="Tahoma"/>
      <w:sz w:val="16"/>
      <w:szCs w:val="16"/>
    </w:rPr>
  </w:style>
  <w:style w:type="paragraph" w:styleId="Sansinterligne">
    <w:name w:val="No Spacing"/>
    <w:uiPriority w:val="1"/>
    <w:qFormat/>
    <w:rPr>
      <w:sz w:val="22"/>
      <w:szCs w:val="22"/>
      <w:lang w:val="en-GB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  <w:sz w:val="24"/>
      <w:szCs w:val="24"/>
      <w:lang w:val="en-GB"/>
    </w:rPr>
  </w:style>
  <w:style w:type="character" w:customStyle="1" w:styleId="apple-converted-space">
    <w:name w:val="apple-converted-space"/>
    <w:basedOn w:val="Policepardfaut"/>
    <w:qFormat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hps">
    <w:name w:val="hps"/>
    <w:basedOn w:val="Policepardfaut"/>
    <w:qFormat/>
  </w:style>
  <w:style w:type="character" w:customStyle="1" w:styleId="CommentaireCar">
    <w:name w:val="Commentaire Car"/>
    <w:basedOn w:val="Policepardfaut"/>
    <w:link w:val="Commentaire"/>
    <w:uiPriority w:val="99"/>
    <w:semiHidden/>
    <w:qFormat/>
    <w:rPr>
      <w:rFonts w:eastAsiaTheme="minorEastAsia"/>
      <w:sz w:val="20"/>
      <w:szCs w:val="20"/>
      <w:lang w:val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Pr>
      <w:rFonts w:eastAsiaTheme="minorEastAsia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SimSun"/>
        <a:cs typeface=""/>
      </a:majorFont>
      <a:minorFont>
        <a:latin typeface="Calibri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A0519C0-A00B-44CB-B660-B63A0AF77B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322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瓦礫 劉</cp:lastModifiedBy>
  <cp:revision>4</cp:revision>
  <cp:lastPrinted>2021-02-25T13:00:00Z</cp:lastPrinted>
  <dcterms:created xsi:type="dcterms:W3CDTF">2021-03-26T15:44:00Z</dcterms:created>
  <dcterms:modified xsi:type="dcterms:W3CDTF">2021-03-26T16:28:00Z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D930D5C303C84FE8ABB5A07809EB94DF</vt:lpwstr>
  </property>
</Properties>
</file>